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0F" w:rsidRPr="00CB5C7F" w:rsidRDefault="007A5D52" w:rsidP="007A5D52">
      <w:pPr>
        <w:jc w:val="center"/>
        <w:rPr>
          <w:b/>
          <w:sz w:val="32"/>
          <w:szCs w:val="32"/>
          <w:lang w:val="en-US"/>
        </w:rPr>
      </w:pPr>
      <w:r w:rsidRPr="00CB5C7F">
        <w:rPr>
          <w:b/>
          <w:sz w:val="32"/>
          <w:szCs w:val="32"/>
          <w:lang w:val="en-US"/>
        </w:rPr>
        <w:t>Dundas School Parent Council Meeting</w:t>
      </w:r>
      <w:r w:rsidRPr="00CB5C7F">
        <w:rPr>
          <w:b/>
          <w:sz w:val="32"/>
          <w:szCs w:val="32"/>
          <w:lang w:val="en-US"/>
        </w:rPr>
        <w:br/>
      </w:r>
      <w:r w:rsidR="004252CF">
        <w:rPr>
          <w:b/>
          <w:sz w:val="32"/>
          <w:szCs w:val="32"/>
          <w:lang w:val="en-US"/>
        </w:rPr>
        <w:t>October 3</w:t>
      </w:r>
      <w:bookmarkStart w:id="0" w:name="_GoBack"/>
      <w:bookmarkEnd w:id="0"/>
      <w:r w:rsidRPr="00CB5C7F">
        <w:rPr>
          <w:b/>
          <w:sz w:val="32"/>
          <w:szCs w:val="32"/>
          <w:lang w:val="en-US"/>
        </w:rPr>
        <w:t>, 2017</w:t>
      </w:r>
    </w:p>
    <w:p w:rsidR="00CB5C7F" w:rsidRPr="00CB5C7F" w:rsidRDefault="00CB5C7F" w:rsidP="007A5D52">
      <w:pPr>
        <w:jc w:val="center"/>
        <w:rPr>
          <w:b/>
          <w:sz w:val="24"/>
          <w:szCs w:val="24"/>
          <w:u w:val="single"/>
          <w:lang w:val="en-US"/>
        </w:rPr>
      </w:pPr>
      <w:r w:rsidRPr="00CB5C7F">
        <w:rPr>
          <w:b/>
          <w:sz w:val="24"/>
          <w:szCs w:val="24"/>
          <w:u w:val="single"/>
          <w:lang w:val="en-US"/>
        </w:rPr>
        <w:t>Meeting Minutes</w:t>
      </w:r>
    </w:p>
    <w:p w:rsidR="007A5D52" w:rsidRPr="007A5D52" w:rsidRDefault="007A5D52" w:rsidP="007A5D5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Attendees: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5D52" w:rsidTr="007A5D52"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Parent Council Exec</w:t>
            </w:r>
          </w:p>
        </w:tc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Parents</w:t>
            </w:r>
          </w:p>
        </w:tc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Staff</w:t>
            </w:r>
          </w:p>
        </w:tc>
      </w:tr>
      <w:tr w:rsidR="007A5D52" w:rsidTr="007A5D52"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 w:rsidRPr="007A5D52">
              <w:rPr>
                <w:sz w:val="24"/>
                <w:szCs w:val="24"/>
                <w:lang w:val="en-US"/>
              </w:rPr>
              <w:t>Kelly P</w:t>
            </w:r>
            <w:r>
              <w:rPr>
                <w:sz w:val="24"/>
                <w:szCs w:val="24"/>
                <w:lang w:val="en-US"/>
              </w:rPr>
              <w:t>o</w:t>
            </w:r>
            <w:r w:rsidRPr="007A5D52">
              <w:rPr>
                <w:sz w:val="24"/>
                <w:szCs w:val="24"/>
                <w:lang w:val="en-US"/>
              </w:rPr>
              <w:t>wer</w:t>
            </w:r>
          </w:p>
        </w:tc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More names TBC</w:t>
            </w:r>
          </w:p>
        </w:tc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 w:rsidRPr="007A5D52">
              <w:rPr>
                <w:sz w:val="24"/>
                <w:szCs w:val="24"/>
                <w:lang w:val="en-US"/>
              </w:rPr>
              <w:t xml:space="preserve">Principal </w:t>
            </w:r>
            <w:r>
              <w:rPr>
                <w:sz w:val="24"/>
                <w:szCs w:val="24"/>
                <w:lang w:val="en-US"/>
              </w:rPr>
              <w:t xml:space="preserve">Georgia </w:t>
            </w:r>
            <w:proofErr w:type="spellStart"/>
            <w:r w:rsidRPr="007A5D52">
              <w:rPr>
                <w:sz w:val="24"/>
                <w:szCs w:val="24"/>
                <w:lang w:val="en-US"/>
              </w:rPr>
              <w:t>Chatzis</w:t>
            </w:r>
            <w:proofErr w:type="spellEnd"/>
          </w:p>
        </w:tc>
      </w:tr>
      <w:tr w:rsidR="007A5D52" w:rsidTr="007A5D52"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Sarah Johnson</w:t>
            </w:r>
          </w:p>
        </w:tc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Laura </w:t>
            </w:r>
            <w:proofErr w:type="spellStart"/>
            <w:r>
              <w:rPr>
                <w:sz w:val="24"/>
                <w:szCs w:val="24"/>
                <w:lang w:val="en-US"/>
              </w:rPr>
              <w:t>Sossin</w:t>
            </w:r>
            <w:proofErr w:type="spellEnd"/>
          </w:p>
        </w:tc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 w:rsidRPr="007A5D52">
              <w:rPr>
                <w:sz w:val="24"/>
                <w:szCs w:val="24"/>
                <w:lang w:val="en-US"/>
              </w:rPr>
              <w:t xml:space="preserve">Vice-Principal </w:t>
            </w:r>
            <w:r>
              <w:rPr>
                <w:sz w:val="24"/>
                <w:szCs w:val="24"/>
                <w:lang w:val="en-US"/>
              </w:rPr>
              <w:t>Kristin McDonald</w:t>
            </w:r>
          </w:p>
        </w:tc>
      </w:tr>
      <w:tr w:rsidR="007A5D52" w:rsidTr="007A5D52"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 w:rsidRPr="007A5D52">
              <w:rPr>
                <w:sz w:val="24"/>
                <w:szCs w:val="24"/>
                <w:lang w:val="en-US"/>
              </w:rPr>
              <w:t xml:space="preserve">Juliana </w:t>
            </w:r>
            <w:proofErr w:type="spellStart"/>
            <w:r w:rsidRPr="007A5D52">
              <w:rPr>
                <w:sz w:val="24"/>
                <w:szCs w:val="24"/>
                <w:lang w:val="en-US"/>
              </w:rPr>
              <w:t>Duray</w:t>
            </w:r>
            <w:proofErr w:type="spellEnd"/>
            <w:r w:rsidRPr="007A5D52">
              <w:rPr>
                <w:sz w:val="24"/>
                <w:szCs w:val="24"/>
                <w:lang w:val="en-US"/>
              </w:rPr>
              <w:t xml:space="preserve"> Kikuchi</w:t>
            </w:r>
          </w:p>
        </w:tc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 w:rsidRPr="007A5D52">
              <w:rPr>
                <w:sz w:val="24"/>
                <w:szCs w:val="24"/>
                <w:lang w:val="en-US"/>
              </w:rPr>
              <w:t>TDSB Staff: Michelle Monroe</w:t>
            </w:r>
          </w:p>
        </w:tc>
      </w:tr>
      <w:tr w:rsidR="007A5D52" w:rsidTr="007A5D52"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 w:rsidRPr="007A5D52">
              <w:rPr>
                <w:sz w:val="24"/>
                <w:szCs w:val="24"/>
                <w:lang w:val="en-US"/>
              </w:rPr>
              <w:t xml:space="preserve">Tracy </w:t>
            </w:r>
            <w:proofErr w:type="spellStart"/>
            <w:r w:rsidRPr="007A5D52">
              <w:rPr>
                <w:sz w:val="24"/>
                <w:szCs w:val="24"/>
                <w:lang w:val="en-US"/>
              </w:rPr>
              <w:t>Michalak</w:t>
            </w:r>
            <w:proofErr w:type="spellEnd"/>
          </w:p>
        </w:tc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A5D52" w:rsidTr="007A5D52"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7A5D52" w:rsidRPr="007A5D52" w:rsidRDefault="007A5D52" w:rsidP="007A5D52">
            <w:pPr>
              <w:rPr>
                <w:sz w:val="24"/>
                <w:szCs w:val="24"/>
                <w:lang w:val="en-US"/>
              </w:rPr>
            </w:pPr>
            <w:r w:rsidRPr="007A5D52">
              <w:rPr>
                <w:sz w:val="24"/>
                <w:szCs w:val="24"/>
                <w:lang w:val="en-US"/>
              </w:rPr>
              <w:t>Audrey Gavin</w:t>
            </w:r>
          </w:p>
        </w:tc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A5D52" w:rsidTr="007A5D52"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Anne Smith</w:t>
            </w:r>
          </w:p>
        </w:tc>
        <w:tc>
          <w:tcPr>
            <w:tcW w:w="3192" w:type="dxa"/>
          </w:tcPr>
          <w:p w:rsidR="007A5D52" w:rsidRDefault="007A5D52" w:rsidP="007A5D5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A5D52" w:rsidRPr="007A5D52" w:rsidRDefault="007A5D52" w:rsidP="007A5D52">
      <w:pPr>
        <w:rPr>
          <w:b/>
          <w:sz w:val="24"/>
          <w:szCs w:val="24"/>
          <w:lang w:val="en-US"/>
        </w:rPr>
      </w:pPr>
    </w:p>
    <w:p w:rsidR="007A5D52" w:rsidRPr="007A5D52" w:rsidRDefault="007A5D52" w:rsidP="007A5D5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>genda Items &amp; Discussion</w:t>
      </w:r>
      <w:r>
        <w:rPr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947"/>
      </w:tblGrid>
      <w:tr w:rsidR="00EC3C3A" w:rsidRPr="00473B0D" w:rsidTr="00296FAD">
        <w:tc>
          <w:tcPr>
            <w:tcW w:w="6629" w:type="dxa"/>
            <w:gridSpan w:val="2"/>
          </w:tcPr>
          <w:p w:rsidR="00EC3C3A" w:rsidRPr="00473B0D" w:rsidRDefault="00EC3C3A">
            <w:pPr>
              <w:rPr>
                <w:b/>
                <w:lang w:val="en-US"/>
              </w:rPr>
            </w:pPr>
            <w:r w:rsidRPr="00473B0D">
              <w:rPr>
                <w:b/>
                <w:lang w:val="en-US"/>
              </w:rPr>
              <w:t>Principal’s Update</w:t>
            </w:r>
          </w:p>
        </w:tc>
        <w:tc>
          <w:tcPr>
            <w:tcW w:w="2947" w:type="dxa"/>
          </w:tcPr>
          <w:p w:rsidR="00EC3C3A" w:rsidRPr="00473B0D" w:rsidRDefault="00EC3C3A" w:rsidP="00EC3C3A">
            <w:pPr>
              <w:rPr>
                <w:b/>
                <w:lang w:val="en-US"/>
              </w:rPr>
            </w:pPr>
            <w:r w:rsidRPr="00473B0D">
              <w:rPr>
                <w:b/>
                <w:lang w:val="en-US"/>
              </w:rPr>
              <w:t>Discussion/Questions/Next Steps</w:t>
            </w:r>
          </w:p>
        </w:tc>
      </w:tr>
      <w:tr w:rsidR="007A5D52" w:rsidTr="006E01F2">
        <w:tc>
          <w:tcPr>
            <w:tcW w:w="1951" w:type="dxa"/>
          </w:tcPr>
          <w:p w:rsidR="00EC3C3A" w:rsidRPr="00F821CB" w:rsidRDefault="00EC3C3A" w:rsidP="00EC3C3A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Update on Re-Organization</w:t>
            </w:r>
          </w:p>
          <w:p w:rsidR="007A5D52" w:rsidRPr="00F821CB" w:rsidRDefault="007A5D52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EC3C3A" w:rsidRDefault="007A5D52" w:rsidP="00EC3C3A">
            <w:pPr>
              <w:pStyle w:val="ListParagraph"/>
              <w:numPr>
                <w:ilvl w:val="0"/>
                <w:numId w:val="1"/>
              </w:numPr>
              <w:ind w:left="210" w:hanging="141"/>
              <w:rPr>
                <w:lang w:val="en-US"/>
              </w:rPr>
            </w:pPr>
            <w:r w:rsidRPr="00EC3C3A">
              <w:rPr>
                <w:lang w:val="en-US"/>
              </w:rPr>
              <w:t xml:space="preserve">As of September 12, the school was 25 students under </w:t>
            </w:r>
          </w:p>
          <w:p w:rsidR="00EC3C3A" w:rsidRDefault="007A5D52" w:rsidP="00EC3C3A">
            <w:pPr>
              <w:pStyle w:val="ListParagraph"/>
              <w:numPr>
                <w:ilvl w:val="0"/>
                <w:numId w:val="1"/>
              </w:numPr>
              <w:ind w:left="210" w:hanging="141"/>
              <w:rPr>
                <w:lang w:val="en-US"/>
              </w:rPr>
            </w:pPr>
            <w:r w:rsidRPr="00EC3C3A">
              <w:rPr>
                <w:lang w:val="en-US"/>
              </w:rPr>
              <w:t>this resulted in a re-organization of several primary and junior classes</w:t>
            </w:r>
          </w:p>
          <w:p w:rsidR="00EC3C3A" w:rsidRDefault="00EC3C3A" w:rsidP="00EC3C3A">
            <w:pPr>
              <w:pStyle w:val="ListParagraph"/>
              <w:numPr>
                <w:ilvl w:val="0"/>
                <w:numId w:val="1"/>
              </w:numPr>
              <w:ind w:left="210" w:hanging="141"/>
              <w:rPr>
                <w:lang w:val="en-US"/>
              </w:rPr>
            </w:pPr>
            <w:r w:rsidRPr="00EC3C3A">
              <w:rPr>
                <w:lang w:val="en-US"/>
              </w:rPr>
              <w:t>u</w:t>
            </w:r>
            <w:r w:rsidR="007A5D52" w:rsidRPr="00EC3C3A">
              <w:rPr>
                <w:lang w:val="en-US"/>
              </w:rPr>
              <w:t>nfortunately very short timeline; decisions were made/reverse</w:t>
            </w:r>
            <w:r w:rsidRPr="00EC3C3A">
              <w:rPr>
                <w:lang w:val="en-US"/>
              </w:rPr>
              <w:t>d</w:t>
            </w:r>
            <w:r w:rsidR="007A5D52" w:rsidRPr="00EC3C3A">
              <w:rPr>
                <w:lang w:val="en-US"/>
              </w:rPr>
              <w:t xml:space="preserve"> and not communicated clearly</w:t>
            </w:r>
          </w:p>
          <w:p w:rsidR="00EC3C3A" w:rsidRPr="00EC3C3A" w:rsidRDefault="00EC3C3A" w:rsidP="00EC3C3A">
            <w:pPr>
              <w:pStyle w:val="ListParagraph"/>
              <w:numPr>
                <w:ilvl w:val="0"/>
                <w:numId w:val="1"/>
              </w:numPr>
              <w:ind w:left="210" w:hanging="141"/>
              <w:rPr>
                <w:lang w:val="en-US"/>
              </w:rPr>
            </w:pPr>
            <w:r w:rsidRPr="00EC3C3A">
              <w:rPr>
                <w:lang w:val="en-US"/>
              </w:rPr>
              <w:t>did not receive the right information from TBSB re: collective agreements</w:t>
            </w:r>
          </w:p>
          <w:p w:rsidR="00EC3C3A" w:rsidRDefault="00EC3C3A" w:rsidP="00EC3C3A">
            <w:pPr>
              <w:pStyle w:val="ListParagraph"/>
              <w:numPr>
                <w:ilvl w:val="0"/>
                <w:numId w:val="1"/>
              </w:numPr>
              <w:ind w:left="210" w:hanging="141"/>
              <w:rPr>
                <w:lang w:val="en-US"/>
              </w:rPr>
            </w:pPr>
            <w:r>
              <w:rPr>
                <w:lang w:val="en-US"/>
              </w:rPr>
              <w:t xml:space="preserve">Principal </w:t>
            </w:r>
            <w:proofErr w:type="spellStart"/>
            <w:r w:rsidRPr="00EC3C3A">
              <w:rPr>
                <w:lang w:val="en-US"/>
              </w:rPr>
              <w:t>Chatzis</w:t>
            </w:r>
            <w:proofErr w:type="spellEnd"/>
            <w:r>
              <w:rPr>
                <w:lang w:val="en-US"/>
              </w:rPr>
              <w:t xml:space="preserve"> offers a sincere apology</w:t>
            </w:r>
            <w:r w:rsidRPr="00EC3C3A">
              <w:rPr>
                <w:lang w:val="en-US"/>
              </w:rPr>
              <w:t xml:space="preserve"> on disruption and confusion</w:t>
            </w:r>
          </w:p>
          <w:p w:rsidR="00EC3C3A" w:rsidRPr="00EC3C3A" w:rsidRDefault="00EC3C3A" w:rsidP="00CB5C7F">
            <w:pPr>
              <w:pStyle w:val="ListParagraph"/>
              <w:ind w:left="210"/>
              <w:rPr>
                <w:lang w:val="en-US"/>
              </w:rPr>
            </w:pPr>
          </w:p>
        </w:tc>
        <w:tc>
          <w:tcPr>
            <w:tcW w:w="2947" w:type="dxa"/>
          </w:tcPr>
          <w:p w:rsidR="00EC3C3A" w:rsidRDefault="00EC3C3A" w:rsidP="00EC3C3A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lang w:val="en-US"/>
              </w:rPr>
            </w:pPr>
            <w:r>
              <w:rPr>
                <w:lang w:val="en-US"/>
              </w:rPr>
              <w:t>Thank you from parent for apologizing; was a bit confusing</w:t>
            </w:r>
          </w:p>
          <w:p w:rsidR="0029165C" w:rsidRDefault="0029165C" w:rsidP="00EC3C3A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lang w:val="en-US"/>
              </w:rPr>
            </w:pPr>
            <w:r>
              <w:rPr>
                <w:lang w:val="en-US"/>
              </w:rPr>
              <w:t xml:space="preserve">Question whether this is the end of re-organization until next year; Principal </w:t>
            </w:r>
            <w:proofErr w:type="spellStart"/>
            <w:r>
              <w:rPr>
                <w:lang w:val="en-US"/>
              </w:rPr>
              <w:t>Chatzis</w:t>
            </w:r>
            <w:proofErr w:type="spellEnd"/>
            <w:r>
              <w:rPr>
                <w:lang w:val="en-US"/>
              </w:rPr>
              <w:t xml:space="preserve"> said likely no others but cannot promise that.</w:t>
            </w:r>
          </w:p>
          <w:p w:rsidR="00EC3C3A" w:rsidRDefault="00EC3C3A" w:rsidP="00EC3C3A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lang w:val="en-US"/>
              </w:rPr>
            </w:pPr>
            <w:r w:rsidRPr="00EC3C3A">
              <w:rPr>
                <w:lang w:val="en-US"/>
              </w:rPr>
              <w:t xml:space="preserve">As a next step both the Principal and VP are hoping to start regular </w:t>
            </w:r>
            <w:r>
              <w:rPr>
                <w:lang w:val="en-US"/>
              </w:rPr>
              <w:t xml:space="preserve">“Coffee Chats” </w:t>
            </w:r>
            <w:r w:rsidRPr="00EC3C3A">
              <w:rPr>
                <w:lang w:val="en-US"/>
              </w:rPr>
              <w:t xml:space="preserve">with </w:t>
            </w:r>
            <w:r>
              <w:rPr>
                <w:lang w:val="en-US"/>
              </w:rPr>
              <w:t>p</w:t>
            </w:r>
            <w:r w:rsidRPr="00EC3C3A">
              <w:rPr>
                <w:lang w:val="en-US"/>
              </w:rPr>
              <w:t xml:space="preserve">arents </w:t>
            </w:r>
          </w:p>
          <w:p w:rsidR="007A5D52" w:rsidRDefault="00EC3C3A" w:rsidP="00EC3C3A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lang w:val="en-US"/>
              </w:rPr>
            </w:pPr>
            <w:r w:rsidRPr="00EC3C3A">
              <w:rPr>
                <w:lang w:val="en-US"/>
              </w:rPr>
              <w:t xml:space="preserve">more casual </w:t>
            </w:r>
            <w:r>
              <w:rPr>
                <w:lang w:val="en-US"/>
              </w:rPr>
              <w:t xml:space="preserve">atmosphere early in morning – hoping </w:t>
            </w:r>
            <w:r w:rsidRPr="00EC3C3A">
              <w:rPr>
                <w:lang w:val="en-US"/>
              </w:rPr>
              <w:t>people can b</w:t>
            </w:r>
            <w:r>
              <w:rPr>
                <w:lang w:val="en-US"/>
              </w:rPr>
              <w:t>r</w:t>
            </w:r>
            <w:r w:rsidRPr="00EC3C3A">
              <w:rPr>
                <w:lang w:val="en-US"/>
              </w:rPr>
              <w:t>ing up anything they are concerned about</w:t>
            </w:r>
            <w:r>
              <w:rPr>
                <w:lang w:val="en-US"/>
              </w:rPr>
              <w:t xml:space="preserve"> or have questions on </w:t>
            </w:r>
          </w:p>
          <w:p w:rsidR="00EC3C3A" w:rsidRDefault="00EC3C3A" w:rsidP="00EC3C3A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lang w:val="en-US"/>
              </w:rPr>
            </w:pPr>
            <w:proofErr w:type="gramStart"/>
            <w:r>
              <w:rPr>
                <w:lang w:val="en-US"/>
              </w:rPr>
              <w:t>suggestions</w:t>
            </w:r>
            <w:proofErr w:type="gramEnd"/>
            <w:r>
              <w:rPr>
                <w:lang w:val="en-US"/>
              </w:rPr>
              <w:t xml:space="preserve"> on first event: Friday October 27 at 8:00</w:t>
            </w:r>
            <w:r w:rsidR="00296FAD">
              <w:rPr>
                <w:lang w:val="en-US"/>
              </w:rPr>
              <w:t xml:space="preserve"> a.m.</w:t>
            </w:r>
          </w:p>
          <w:p w:rsidR="00EC3C3A" w:rsidRPr="00EC3C3A" w:rsidRDefault="00296FAD" w:rsidP="00296FA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lang w:val="en-US"/>
              </w:rPr>
            </w:pPr>
            <w:r>
              <w:rPr>
                <w:lang w:val="en-US"/>
              </w:rPr>
              <w:t xml:space="preserve">Will promote </w:t>
            </w:r>
            <w:r w:rsidR="00EC3C3A">
              <w:rPr>
                <w:lang w:val="en-US"/>
              </w:rPr>
              <w:t xml:space="preserve">in Dundas Digest (newsletter that is online and e-mailed weekly from Parent Council) and in Principal’s Newsletter </w:t>
            </w:r>
            <w:r w:rsidR="00EC3C3A">
              <w:rPr>
                <w:lang w:val="en-US"/>
              </w:rPr>
              <w:lastRenderedPageBreak/>
              <w:t xml:space="preserve">(printed monthly and sent home with kids; link to content is </w:t>
            </w:r>
            <w:r>
              <w:rPr>
                <w:lang w:val="en-US"/>
              </w:rPr>
              <w:t xml:space="preserve">also </w:t>
            </w:r>
            <w:r w:rsidR="00EC3C3A">
              <w:rPr>
                <w:lang w:val="en-US"/>
              </w:rPr>
              <w:t>provided in Dundas Digest)</w:t>
            </w:r>
          </w:p>
        </w:tc>
      </w:tr>
      <w:tr w:rsidR="007A5D52" w:rsidTr="006E01F2">
        <w:tc>
          <w:tcPr>
            <w:tcW w:w="1951" w:type="dxa"/>
          </w:tcPr>
          <w:p w:rsidR="007A5D52" w:rsidRPr="00F821CB" w:rsidRDefault="00EC3C3A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lastRenderedPageBreak/>
              <w:t>Other School Population Items</w:t>
            </w:r>
          </w:p>
        </w:tc>
        <w:tc>
          <w:tcPr>
            <w:tcW w:w="4678" w:type="dxa"/>
          </w:tcPr>
          <w:p w:rsidR="007A5D52" w:rsidRDefault="00EC3C3A">
            <w:pPr>
              <w:rPr>
                <w:lang w:val="en-US"/>
              </w:rPr>
            </w:pPr>
            <w:r>
              <w:rPr>
                <w:lang w:val="en-US"/>
              </w:rPr>
              <w:t>Grade 1 – 3 classes are about 20-23 students</w:t>
            </w:r>
          </w:p>
          <w:p w:rsidR="00EC3C3A" w:rsidRDefault="00EC3C3A">
            <w:pPr>
              <w:rPr>
                <w:lang w:val="en-US"/>
              </w:rPr>
            </w:pPr>
            <w:r>
              <w:rPr>
                <w:lang w:val="en-US"/>
              </w:rPr>
              <w:t>Grade 4-5 classes can g</w:t>
            </w:r>
            <w:r w:rsidR="0029165C">
              <w:rPr>
                <w:lang w:val="en-US"/>
              </w:rPr>
              <w:t>o</w:t>
            </w:r>
            <w:r>
              <w:rPr>
                <w:lang w:val="en-US"/>
              </w:rPr>
              <w:t xml:space="preserve"> up to 35 students</w:t>
            </w:r>
          </w:p>
          <w:p w:rsidR="00EC3C3A" w:rsidRDefault="00EC3C3A">
            <w:pPr>
              <w:rPr>
                <w:lang w:val="en-US"/>
              </w:rPr>
            </w:pPr>
            <w:r>
              <w:rPr>
                <w:lang w:val="en-US"/>
              </w:rPr>
              <w:t>Current population of school is about 380 students</w:t>
            </w:r>
            <w:r w:rsidR="00296FAD">
              <w:rPr>
                <w:lang w:val="en-US"/>
              </w:rPr>
              <w:t>.</w:t>
            </w:r>
          </w:p>
          <w:p w:rsidR="00EC3C3A" w:rsidRDefault="00EC3C3A">
            <w:pPr>
              <w:rPr>
                <w:lang w:val="en-US"/>
              </w:rPr>
            </w:pPr>
            <w:r>
              <w:rPr>
                <w:lang w:val="en-US"/>
              </w:rPr>
              <w:t>This is about 100 students more than last year.</w:t>
            </w:r>
          </w:p>
          <w:p w:rsidR="00EC3C3A" w:rsidRDefault="00EC3C3A">
            <w:pPr>
              <w:rPr>
                <w:lang w:val="en-US"/>
              </w:rPr>
            </w:pPr>
            <w:r>
              <w:rPr>
                <w:lang w:val="en-US"/>
              </w:rPr>
              <w:t xml:space="preserve">School will constantly be growing and expanding; Dundas is the designated school for all the </w:t>
            </w:r>
            <w:r w:rsidR="0029165C">
              <w:rPr>
                <w:lang w:val="en-US"/>
              </w:rPr>
              <w:t>new housing (affordable and m</w:t>
            </w:r>
            <w:r>
              <w:rPr>
                <w:lang w:val="en-US"/>
              </w:rPr>
              <w:t>arket rate housing in</w:t>
            </w:r>
            <w:r w:rsidR="0029165C">
              <w:rPr>
                <w:lang w:val="en-US"/>
              </w:rPr>
              <w:t xml:space="preserve"> (former)</w:t>
            </w:r>
            <w:r>
              <w:rPr>
                <w:lang w:val="en-US"/>
              </w:rPr>
              <w:t xml:space="preserve"> Pan Am Village and East </w:t>
            </w:r>
            <w:proofErr w:type="spellStart"/>
            <w:r>
              <w:rPr>
                <w:lang w:val="en-US"/>
              </w:rPr>
              <w:t>Donl</w:t>
            </w:r>
            <w:r w:rsidR="0029165C">
              <w:rPr>
                <w:lang w:val="en-US"/>
              </w:rPr>
              <w:t>a</w:t>
            </w:r>
            <w:r>
              <w:rPr>
                <w:lang w:val="en-US"/>
              </w:rPr>
              <w:t>nds</w:t>
            </w:r>
            <w:proofErr w:type="spellEnd"/>
            <w:r w:rsidR="0029165C">
              <w:rPr>
                <w:lang w:val="en-US"/>
              </w:rPr>
              <w:t>.</w:t>
            </w:r>
          </w:p>
          <w:p w:rsidR="00EC3C3A" w:rsidRDefault="00EC3C3A" w:rsidP="0029165C">
            <w:pPr>
              <w:rPr>
                <w:lang w:val="en-US"/>
              </w:rPr>
            </w:pPr>
            <w:r>
              <w:rPr>
                <w:lang w:val="en-US"/>
              </w:rPr>
              <w:t>School will probably go to maximum of 600 stude</w:t>
            </w:r>
            <w:r w:rsidR="0029165C">
              <w:rPr>
                <w:lang w:val="en-US"/>
              </w:rPr>
              <w:t>n</w:t>
            </w:r>
            <w:r>
              <w:rPr>
                <w:lang w:val="en-US"/>
              </w:rPr>
              <w:t>ts</w:t>
            </w:r>
            <w:r w:rsidR="0029165C">
              <w:rPr>
                <w:lang w:val="en-US"/>
              </w:rPr>
              <w:t>.</w:t>
            </w:r>
          </w:p>
        </w:tc>
        <w:tc>
          <w:tcPr>
            <w:tcW w:w="2947" w:type="dxa"/>
          </w:tcPr>
          <w:p w:rsidR="007A5D52" w:rsidRDefault="007A5D52">
            <w:pPr>
              <w:rPr>
                <w:lang w:val="en-US"/>
              </w:rPr>
            </w:pPr>
          </w:p>
        </w:tc>
      </w:tr>
      <w:tr w:rsidR="007A5D52" w:rsidTr="006E01F2">
        <w:tc>
          <w:tcPr>
            <w:tcW w:w="1951" w:type="dxa"/>
          </w:tcPr>
          <w:p w:rsidR="007A5D52" w:rsidRPr="00F821CB" w:rsidRDefault="0029165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Update on School Nutrition program</w:t>
            </w:r>
          </w:p>
        </w:tc>
        <w:tc>
          <w:tcPr>
            <w:tcW w:w="4678" w:type="dxa"/>
          </w:tcPr>
          <w:p w:rsidR="007A5D52" w:rsidRDefault="0029165C">
            <w:pPr>
              <w:rPr>
                <w:lang w:val="en-US"/>
              </w:rPr>
            </w:pPr>
            <w:r>
              <w:rPr>
                <w:lang w:val="en-US"/>
              </w:rPr>
              <w:t>Program has grown this year again – feeding about 300 students</w:t>
            </w:r>
          </w:p>
          <w:p w:rsidR="0029165C" w:rsidRDefault="0029165C">
            <w:pPr>
              <w:rPr>
                <w:lang w:val="en-US"/>
              </w:rPr>
            </w:pPr>
            <w:r>
              <w:rPr>
                <w:lang w:val="en-US"/>
              </w:rPr>
              <w:t>Main lunchroom chef remain Louisa and Lina (TBC)</w:t>
            </w:r>
          </w:p>
          <w:p w:rsidR="0029165C" w:rsidRDefault="0029165C">
            <w:pPr>
              <w:rPr>
                <w:lang w:val="en-US"/>
              </w:rPr>
            </w:pPr>
            <w:r>
              <w:rPr>
                <w:lang w:val="en-US"/>
              </w:rPr>
              <w:t>Additional staff help with bringing food in and out of gym and doing dishes</w:t>
            </w:r>
          </w:p>
          <w:p w:rsidR="0029165C" w:rsidRDefault="0029165C">
            <w:pPr>
              <w:rPr>
                <w:lang w:val="en-US"/>
              </w:rPr>
            </w:pPr>
            <w:r>
              <w:rPr>
                <w:lang w:val="en-US"/>
              </w:rPr>
              <w:t>Additional parents and friends of school are volunteering in lunchroom to serve kids and help monitor behavior</w:t>
            </w:r>
          </w:p>
          <w:p w:rsidR="0029165C" w:rsidRDefault="0029165C" w:rsidP="0029165C">
            <w:pPr>
              <w:rPr>
                <w:lang w:val="en-US"/>
              </w:rPr>
            </w:pPr>
          </w:p>
        </w:tc>
        <w:tc>
          <w:tcPr>
            <w:tcW w:w="2947" w:type="dxa"/>
          </w:tcPr>
          <w:p w:rsidR="007A5D52" w:rsidRDefault="0029165C">
            <w:pPr>
              <w:rPr>
                <w:lang w:val="en-US"/>
              </w:rPr>
            </w:pPr>
            <w:r>
              <w:rPr>
                <w:lang w:val="en-US"/>
              </w:rPr>
              <w:t>Principal has requested extra staff to help with logistics of meal (doing dishes); request has been approved through the foundation that sponsors the lunch program.</w:t>
            </w:r>
          </w:p>
        </w:tc>
      </w:tr>
      <w:tr w:rsidR="007A5D52" w:rsidTr="006E01F2">
        <w:tc>
          <w:tcPr>
            <w:tcW w:w="1951" w:type="dxa"/>
          </w:tcPr>
          <w:p w:rsidR="007A5D52" w:rsidRPr="00F821CB" w:rsidRDefault="0029165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Facilities Update</w:t>
            </w:r>
          </w:p>
        </w:tc>
        <w:tc>
          <w:tcPr>
            <w:tcW w:w="4678" w:type="dxa"/>
          </w:tcPr>
          <w:p w:rsidR="007A5D52" w:rsidRDefault="0029165C" w:rsidP="0029165C">
            <w:pPr>
              <w:rPr>
                <w:lang w:val="en-US"/>
              </w:rPr>
            </w:pPr>
            <w:r>
              <w:rPr>
                <w:lang w:val="en-US"/>
              </w:rPr>
              <w:t>Work continues on new HVAC system for entire school; final touches to be complete soon; company will be here again when cold</w:t>
            </w:r>
            <w:r w:rsidR="00473B0D">
              <w:rPr>
                <w:lang w:val="en-US"/>
              </w:rPr>
              <w:t xml:space="preserve"> weather sets in to start up the system and ensure it is running properly.</w:t>
            </w:r>
          </w:p>
          <w:p w:rsidR="00473B0D" w:rsidRDefault="00473B0D" w:rsidP="00473B0D">
            <w:pPr>
              <w:rPr>
                <w:lang w:val="en-US"/>
              </w:rPr>
            </w:pPr>
            <w:r>
              <w:rPr>
                <w:lang w:val="en-US"/>
              </w:rPr>
              <w:t xml:space="preserve">New work is starting to retrofit two classrooms (132 / 134) to be FDK rooms (need in-room sinks and toilet). </w:t>
            </w:r>
          </w:p>
        </w:tc>
        <w:tc>
          <w:tcPr>
            <w:tcW w:w="2947" w:type="dxa"/>
          </w:tcPr>
          <w:p w:rsidR="007A5D52" w:rsidRDefault="00296FAD">
            <w:pPr>
              <w:rPr>
                <w:lang w:val="en-US"/>
              </w:rPr>
            </w:pPr>
            <w:r>
              <w:rPr>
                <w:lang w:val="en-US"/>
              </w:rPr>
              <w:t xml:space="preserve">Question about old sink in another room; quite a wide counter in front and small kids cannot use easily; Principal </w:t>
            </w:r>
            <w:proofErr w:type="spellStart"/>
            <w:r>
              <w:rPr>
                <w:lang w:val="en-US"/>
              </w:rPr>
              <w:t>Chatzis</w:t>
            </w:r>
            <w:proofErr w:type="spellEnd"/>
            <w:r>
              <w:rPr>
                <w:lang w:val="en-US"/>
              </w:rPr>
              <w:t xml:space="preserve"> said new sinks are much better designed (Room 131 is the example for new rooms) </w:t>
            </w:r>
          </w:p>
        </w:tc>
      </w:tr>
      <w:tr w:rsidR="007A5D52" w:rsidTr="006E01F2">
        <w:tc>
          <w:tcPr>
            <w:tcW w:w="1951" w:type="dxa"/>
          </w:tcPr>
          <w:p w:rsidR="007A5D52" w:rsidRPr="00F821CB" w:rsidRDefault="00473B0D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Extra enrichment opportunities</w:t>
            </w:r>
          </w:p>
        </w:tc>
        <w:tc>
          <w:tcPr>
            <w:tcW w:w="4678" w:type="dxa"/>
          </w:tcPr>
          <w:p w:rsidR="007A5D52" w:rsidRDefault="00473B0D">
            <w:pPr>
              <w:rPr>
                <w:lang w:val="en-US"/>
              </w:rPr>
            </w:pPr>
            <w:r>
              <w:rPr>
                <w:lang w:val="en-US"/>
              </w:rPr>
              <w:t>Very happy to report partnership with Young People’s Theatre – have provided tickets to plays for $5 – several classes going to see plays there this Fall.</w:t>
            </w:r>
          </w:p>
          <w:p w:rsidR="00473B0D" w:rsidRDefault="00473B0D">
            <w:pPr>
              <w:rPr>
                <w:lang w:val="en-US"/>
              </w:rPr>
            </w:pPr>
            <w:r>
              <w:rPr>
                <w:lang w:val="en-US"/>
              </w:rPr>
              <w:t>Also have partnership with the 905 Raptors – several classes will see one of their games at the ACC.</w:t>
            </w:r>
          </w:p>
        </w:tc>
        <w:tc>
          <w:tcPr>
            <w:tcW w:w="2947" w:type="dxa"/>
          </w:tcPr>
          <w:p w:rsidR="007A5D52" w:rsidRDefault="007A5D52">
            <w:pPr>
              <w:rPr>
                <w:lang w:val="en-US"/>
              </w:rPr>
            </w:pPr>
          </w:p>
        </w:tc>
      </w:tr>
      <w:tr w:rsidR="00473B0D" w:rsidTr="006E01F2">
        <w:tc>
          <w:tcPr>
            <w:tcW w:w="6629" w:type="dxa"/>
            <w:gridSpan w:val="2"/>
          </w:tcPr>
          <w:p w:rsidR="00473B0D" w:rsidRPr="00F821CB" w:rsidRDefault="00473B0D" w:rsidP="00473B0D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Vice Principal’s Report</w:t>
            </w:r>
          </w:p>
        </w:tc>
        <w:tc>
          <w:tcPr>
            <w:tcW w:w="2947" w:type="dxa"/>
          </w:tcPr>
          <w:p w:rsidR="00473B0D" w:rsidRDefault="00473B0D">
            <w:pPr>
              <w:rPr>
                <w:lang w:val="en-US"/>
              </w:rPr>
            </w:pPr>
            <w:r w:rsidRPr="00473B0D">
              <w:rPr>
                <w:b/>
                <w:lang w:val="en-US"/>
              </w:rPr>
              <w:t>Discussion/Questions/Next Steps</w:t>
            </w:r>
          </w:p>
        </w:tc>
      </w:tr>
      <w:tr w:rsidR="007A5D52" w:rsidTr="006E01F2">
        <w:tc>
          <w:tcPr>
            <w:tcW w:w="1951" w:type="dxa"/>
          </w:tcPr>
          <w:p w:rsidR="007A5D52" w:rsidRPr="00F821CB" w:rsidRDefault="00473B0D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Introduction</w:t>
            </w:r>
          </w:p>
        </w:tc>
        <w:tc>
          <w:tcPr>
            <w:tcW w:w="4678" w:type="dxa"/>
          </w:tcPr>
          <w:p w:rsidR="007A5D52" w:rsidRDefault="00473B0D">
            <w:pPr>
              <w:rPr>
                <w:lang w:val="en-US"/>
              </w:rPr>
            </w:pPr>
            <w:r>
              <w:rPr>
                <w:lang w:val="en-US"/>
              </w:rPr>
              <w:t>Kristin McDonald – sharing VP role with Dundas and with Queen A. Very excited and happy to be at Dundas.</w:t>
            </w:r>
          </w:p>
          <w:p w:rsidR="006E01F2" w:rsidRDefault="006E01F2">
            <w:pPr>
              <w:rPr>
                <w:lang w:val="en-US"/>
              </w:rPr>
            </w:pPr>
            <w:r>
              <w:rPr>
                <w:lang w:val="en-US"/>
              </w:rPr>
              <w:t>Has a background in Special Education</w:t>
            </w:r>
          </w:p>
          <w:p w:rsidR="00473B0D" w:rsidRDefault="00473B0D" w:rsidP="006E01F2">
            <w:pPr>
              <w:rPr>
                <w:lang w:val="en-US"/>
              </w:rPr>
            </w:pPr>
          </w:p>
        </w:tc>
        <w:tc>
          <w:tcPr>
            <w:tcW w:w="2947" w:type="dxa"/>
          </w:tcPr>
          <w:p w:rsidR="007A5D52" w:rsidRDefault="007A5D52">
            <w:pPr>
              <w:rPr>
                <w:lang w:val="en-US"/>
              </w:rPr>
            </w:pPr>
          </w:p>
        </w:tc>
      </w:tr>
      <w:tr w:rsidR="007A5D52" w:rsidTr="006E01F2">
        <w:tc>
          <w:tcPr>
            <w:tcW w:w="1951" w:type="dxa"/>
          </w:tcPr>
          <w:p w:rsidR="007A5D52" w:rsidRPr="00F821CB" w:rsidRDefault="006E01F2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lastRenderedPageBreak/>
              <w:t xml:space="preserve">Safe &amp; Caring School Committee </w:t>
            </w:r>
          </w:p>
        </w:tc>
        <w:tc>
          <w:tcPr>
            <w:tcW w:w="4678" w:type="dxa"/>
          </w:tcPr>
          <w:p w:rsidR="006E01F2" w:rsidRDefault="006E01F2" w:rsidP="006E01F2">
            <w:pPr>
              <w:rPr>
                <w:lang w:val="en-US"/>
              </w:rPr>
            </w:pPr>
            <w:r>
              <w:rPr>
                <w:lang w:val="en-US"/>
              </w:rPr>
              <w:t xml:space="preserve">Establishing the </w:t>
            </w:r>
            <w:r>
              <w:rPr>
                <w:lang w:val="en-US"/>
              </w:rPr>
              <w:t>‘</w:t>
            </w:r>
            <w:r>
              <w:rPr>
                <w:lang w:val="en-US"/>
              </w:rPr>
              <w:t>Safe &amp; Caring School</w:t>
            </w:r>
            <w:r>
              <w:rPr>
                <w:lang w:val="en-US"/>
              </w:rPr>
              <w:t>’</w:t>
            </w:r>
            <w:r>
              <w:rPr>
                <w:lang w:val="en-US"/>
              </w:rPr>
              <w:t xml:space="preserve"> Committee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DSB mandates that all schools have one (not a committee of the Parent Council)</w:t>
            </w:r>
          </w:p>
          <w:p w:rsidR="006E01F2" w:rsidRDefault="006E01F2" w:rsidP="006E01F2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lang w:val="en-US"/>
              </w:rPr>
            </w:pPr>
            <w:proofErr w:type="gramStart"/>
            <w:r>
              <w:rPr>
                <w:lang w:val="en-US"/>
              </w:rPr>
              <w:t>must</w:t>
            </w:r>
            <w:proofErr w:type="gramEnd"/>
            <w:r>
              <w:rPr>
                <w:lang w:val="en-US"/>
              </w:rPr>
              <w:t xml:space="preserve"> have </w:t>
            </w:r>
            <w:r w:rsidRPr="006E01F2">
              <w:rPr>
                <w:lang w:val="en-US"/>
              </w:rPr>
              <w:t xml:space="preserve">staff and teacher reps, parent and student reps </w:t>
            </w:r>
            <w:r>
              <w:rPr>
                <w:lang w:val="en-US"/>
              </w:rPr>
              <w:t xml:space="preserve">are desirable </w:t>
            </w:r>
            <w:r w:rsidRPr="006E01F2">
              <w:rPr>
                <w:lang w:val="en-US"/>
              </w:rPr>
              <w:t>as well.</w:t>
            </w:r>
          </w:p>
          <w:p w:rsidR="006E01F2" w:rsidRDefault="006E01F2" w:rsidP="006E01F2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lang w:val="en-US"/>
              </w:rPr>
            </w:pPr>
            <w:r w:rsidRPr="006E01F2">
              <w:rPr>
                <w:lang w:val="en-US"/>
              </w:rPr>
              <w:t>Committee looks at safety within the school (to include fire drills, accessibility, access to school etc.) as well as “caring” elements (could include anti-bullying, inclusion initiatives).</w:t>
            </w:r>
          </w:p>
          <w:p w:rsidR="006E01F2" w:rsidRPr="006E01F2" w:rsidRDefault="006E01F2" w:rsidP="006E01F2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lang w:val="en-US"/>
              </w:rPr>
            </w:pPr>
            <w:r w:rsidRPr="006E01F2">
              <w:rPr>
                <w:lang w:val="en-US"/>
              </w:rPr>
              <w:t>First initiative will be to establish some baselines in the school and determine what could be improved; set up ways to track potential improvements.</w:t>
            </w:r>
          </w:p>
          <w:p w:rsidR="007A5D52" w:rsidRDefault="007A5D52">
            <w:pPr>
              <w:rPr>
                <w:lang w:val="en-US"/>
              </w:rPr>
            </w:pPr>
          </w:p>
        </w:tc>
        <w:tc>
          <w:tcPr>
            <w:tcW w:w="2947" w:type="dxa"/>
          </w:tcPr>
          <w:p w:rsidR="006E01F2" w:rsidRDefault="006E01F2" w:rsidP="006E01F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lang w:val="en-US"/>
              </w:rPr>
            </w:pPr>
            <w:r w:rsidRPr="006E01F2">
              <w:rPr>
                <w:lang w:val="en-US"/>
              </w:rPr>
              <w:t>First meeting of the Safe &amp; Caring Schools Committee will be October 24, 2017 at 11:30 – 12:30.</w:t>
            </w:r>
            <w:r w:rsidRPr="006E01F2">
              <w:rPr>
                <w:lang w:val="en-US"/>
              </w:rPr>
              <w:t xml:space="preserve"> </w:t>
            </w:r>
          </w:p>
          <w:p w:rsidR="006E01F2" w:rsidRDefault="006E01F2" w:rsidP="006E01F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lang w:val="en-US"/>
              </w:rPr>
            </w:pPr>
            <w:r>
              <w:rPr>
                <w:lang w:val="en-US"/>
              </w:rPr>
              <w:t>Will be advertised in the Dundas Digest and in the Principal’s Newsletter</w:t>
            </w:r>
          </w:p>
          <w:p w:rsidR="006E01F2" w:rsidRPr="006E01F2" w:rsidRDefault="006E01F2" w:rsidP="006E01F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lang w:val="en-US"/>
              </w:rPr>
            </w:pPr>
            <w:r w:rsidRPr="006E01F2">
              <w:rPr>
                <w:lang w:val="en-US"/>
              </w:rPr>
              <w:t xml:space="preserve">Both Tracy </w:t>
            </w:r>
            <w:proofErr w:type="spellStart"/>
            <w:r w:rsidRPr="006E01F2">
              <w:rPr>
                <w:lang w:val="en-US"/>
              </w:rPr>
              <w:t>Michalak</w:t>
            </w:r>
            <w:proofErr w:type="spellEnd"/>
            <w:r w:rsidRPr="006E01F2">
              <w:rPr>
                <w:lang w:val="en-US"/>
              </w:rPr>
              <w:t xml:space="preserve"> and Anne Smith have offered to be parent reps; can report back to the council as well.</w:t>
            </w:r>
          </w:p>
          <w:p w:rsidR="007A5D52" w:rsidRDefault="007A5D52">
            <w:pPr>
              <w:rPr>
                <w:lang w:val="en-US"/>
              </w:rPr>
            </w:pPr>
          </w:p>
        </w:tc>
      </w:tr>
      <w:tr w:rsidR="00A46E55" w:rsidTr="00A13A9F">
        <w:tc>
          <w:tcPr>
            <w:tcW w:w="6629" w:type="dxa"/>
            <w:gridSpan w:val="2"/>
          </w:tcPr>
          <w:p w:rsidR="00A46E55" w:rsidRPr="00F821CB" w:rsidRDefault="00A46E55" w:rsidP="00DC651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School Council Update &amp; Executive Elections</w:t>
            </w:r>
          </w:p>
        </w:tc>
        <w:tc>
          <w:tcPr>
            <w:tcW w:w="2947" w:type="dxa"/>
          </w:tcPr>
          <w:p w:rsidR="00A46E55" w:rsidRDefault="00A46E55" w:rsidP="00DC651C">
            <w:pPr>
              <w:rPr>
                <w:lang w:val="en-US"/>
              </w:rPr>
            </w:pPr>
          </w:p>
        </w:tc>
      </w:tr>
      <w:tr w:rsidR="006E01F2" w:rsidTr="006E01F2">
        <w:tc>
          <w:tcPr>
            <w:tcW w:w="1951" w:type="dxa"/>
          </w:tcPr>
          <w:p w:rsidR="006E01F2" w:rsidRPr="00F821CB" w:rsidRDefault="00A46E55" w:rsidP="00DC651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Introduction</w:t>
            </w:r>
          </w:p>
        </w:tc>
        <w:tc>
          <w:tcPr>
            <w:tcW w:w="4678" w:type="dxa"/>
          </w:tcPr>
          <w:p w:rsidR="006E01F2" w:rsidRDefault="00A46E55" w:rsidP="00DC651C">
            <w:pPr>
              <w:rPr>
                <w:lang w:val="en-US"/>
              </w:rPr>
            </w:pPr>
            <w:r>
              <w:rPr>
                <w:lang w:val="en-US"/>
              </w:rPr>
              <w:t xml:space="preserve">Michelle Monroe works at TDSB and her role is to work with Parent Councils across the city so they really have best practices in terms of how to operate and </w:t>
            </w:r>
            <w:r w:rsidR="00296FAD">
              <w:rPr>
                <w:lang w:val="en-US"/>
              </w:rPr>
              <w:t xml:space="preserve">what to do; councils should have </w:t>
            </w:r>
          </w:p>
          <w:p w:rsidR="00A46E55" w:rsidRDefault="00C035FF" w:rsidP="00A46E55">
            <w:pPr>
              <w:rPr>
                <w:lang w:val="en-US"/>
              </w:rPr>
            </w:pPr>
            <w:r>
              <w:rPr>
                <w:lang w:val="en-US"/>
              </w:rPr>
              <w:t xml:space="preserve">Parent </w:t>
            </w:r>
            <w:r w:rsidR="00A46E55">
              <w:rPr>
                <w:lang w:val="en-US"/>
              </w:rPr>
              <w:t xml:space="preserve">Council responsibilities are actually set out in Regulation 612; establish a mandate for </w:t>
            </w:r>
            <w:r>
              <w:rPr>
                <w:lang w:val="en-US"/>
              </w:rPr>
              <w:t xml:space="preserve">Parent </w:t>
            </w:r>
            <w:r w:rsidR="00A46E55">
              <w:rPr>
                <w:lang w:val="en-US"/>
              </w:rPr>
              <w:t>Councils that they are to consult with community and advise the school.</w:t>
            </w:r>
          </w:p>
          <w:p w:rsidR="00A46E55" w:rsidRDefault="00A46E55" w:rsidP="00A46E55">
            <w:pPr>
              <w:rPr>
                <w:lang w:val="en-US"/>
              </w:rPr>
            </w:pPr>
            <w:r>
              <w:rPr>
                <w:lang w:val="en-US"/>
              </w:rPr>
              <w:t>Council members are all the p</w:t>
            </w:r>
            <w:r w:rsidR="00C035FF">
              <w:rPr>
                <w:lang w:val="en-US"/>
              </w:rPr>
              <w:t>arents</w:t>
            </w:r>
            <w:r>
              <w:rPr>
                <w:lang w:val="en-US"/>
              </w:rPr>
              <w:t xml:space="preserve"> that commit to attending meetings (as much as possible) and helping out with events (as much as possible).</w:t>
            </w:r>
          </w:p>
          <w:p w:rsidR="00A46E55" w:rsidRDefault="00A46E55" w:rsidP="00A46E55">
            <w:pPr>
              <w:rPr>
                <w:lang w:val="en-US"/>
              </w:rPr>
            </w:pPr>
            <w:r>
              <w:rPr>
                <w:lang w:val="en-US"/>
              </w:rPr>
              <w:t>They should all be nominated and acclaimed (or in some cases elected).</w:t>
            </w:r>
            <w:r w:rsidR="00C035FF">
              <w:rPr>
                <w:lang w:val="en-US"/>
              </w:rPr>
              <w:t xml:space="preserve"> They are then able to vote on Parent Council motions/direction.</w:t>
            </w:r>
          </w:p>
          <w:p w:rsidR="00A46E55" w:rsidRDefault="00A46E55" w:rsidP="00A46E55">
            <w:pPr>
              <w:rPr>
                <w:lang w:val="en-US"/>
              </w:rPr>
            </w:pPr>
            <w:r>
              <w:rPr>
                <w:lang w:val="en-US"/>
              </w:rPr>
              <w:t>Council executive (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 xml:space="preserve">. Chair, Secretary, </w:t>
            </w:r>
            <w:proofErr w:type="gramStart"/>
            <w:r>
              <w:rPr>
                <w:lang w:val="en-US"/>
              </w:rPr>
              <w:t>Treasurer</w:t>
            </w:r>
            <w:proofErr w:type="gramEnd"/>
            <w:r>
              <w:rPr>
                <w:lang w:val="en-US"/>
              </w:rPr>
              <w:t xml:space="preserve">) are the </w:t>
            </w:r>
            <w:r w:rsidR="00C035FF">
              <w:rPr>
                <w:lang w:val="en-US"/>
              </w:rPr>
              <w:t xml:space="preserve">parents </w:t>
            </w:r>
            <w:r>
              <w:rPr>
                <w:lang w:val="en-US"/>
              </w:rPr>
              <w:t>that lead and organize but rely on all of Council to make decisions and participate.</w:t>
            </w:r>
          </w:p>
          <w:p w:rsidR="00A46E55" w:rsidRDefault="00A46E55" w:rsidP="00A46E55">
            <w:pPr>
              <w:rPr>
                <w:lang w:val="en-US"/>
              </w:rPr>
            </w:pPr>
            <w:r>
              <w:rPr>
                <w:lang w:val="en-US"/>
              </w:rPr>
              <w:t>The elected members of Council can then nominate and acclaim (elect) those executive roles.</w:t>
            </w:r>
          </w:p>
          <w:p w:rsidR="00C035FF" w:rsidRDefault="00C035FF" w:rsidP="00A46E55">
            <w:pPr>
              <w:rPr>
                <w:lang w:val="en-US"/>
              </w:rPr>
            </w:pPr>
            <w:r>
              <w:rPr>
                <w:lang w:val="en-US"/>
              </w:rPr>
              <w:t>Some schools also have community partners on their Parent Council – local businesses etc.</w:t>
            </w:r>
          </w:p>
          <w:p w:rsidR="00A46E55" w:rsidRDefault="00A46E55" w:rsidP="00A46E55">
            <w:pPr>
              <w:rPr>
                <w:lang w:val="en-US"/>
              </w:rPr>
            </w:pPr>
            <w:r>
              <w:rPr>
                <w:lang w:val="en-US"/>
              </w:rPr>
              <w:t>Council needs to represent the school community – need to know the demographics of the school – TDSB has that information.</w:t>
            </w:r>
          </w:p>
          <w:p w:rsidR="00A46E55" w:rsidRDefault="00A46E55" w:rsidP="00A46E55">
            <w:pPr>
              <w:rPr>
                <w:lang w:val="en-US"/>
              </w:rPr>
            </w:pPr>
            <w:r>
              <w:rPr>
                <w:lang w:val="en-US"/>
              </w:rPr>
              <w:t>Need to know what parents are interested in and they will come out for Council meetings and events.</w:t>
            </w:r>
          </w:p>
          <w:p w:rsidR="00A46E55" w:rsidRDefault="00A46E55" w:rsidP="00A46E55">
            <w:pPr>
              <w:rPr>
                <w:lang w:val="en-US"/>
              </w:rPr>
            </w:pPr>
            <w:r>
              <w:rPr>
                <w:lang w:val="en-US"/>
              </w:rPr>
              <w:t xml:space="preserve">Council can establish Committees to work on specific areas of interest/concern – </w:t>
            </w:r>
            <w:proofErr w:type="spellStart"/>
            <w:r>
              <w:rPr>
                <w:lang w:val="en-US"/>
              </w:rPr>
              <w:t>ie</w:t>
            </w:r>
            <w:proofErr w:type="spellEnd"/>
            <w:r>
              <w:rPr>
                <w:lang w:val="en-US"/>
              </w:rPr>
              <w:t>. Newsletter, Fundraising, School Garden</w:t>
            </w:r>
            <w:proofErr w:type="gramStart"/>
            <w:r>
              <w:rPr>
                <w:lang w:val="en-US"/>
              </w:rPr>
              <w:t>,  IT</w:t>
            </w:r>
            <w:proofErr w:type="gramEnd"/>
            <w:r>
              <w:rPr>
                <w:lang w:val="en-US"/>
              </w:rPr>
              <w:t xml:space="preserve">/Library Resources. </w:t>
            </w:r>
          </w:p>
          <w:p w:rsidR="00A46E55" w:rsidRDefault="00A46E55" w:rsidP="00A46E55">
            <w:pPr>
              <w:rPr>
                <w:lang w:val="en-US"/>
              </w:rPr>
            </w:pPr>
            <w:r>
              <w:rPr>
                <w:lang w:val="en-US"/>
              </w:rPr>
              <w:t xml:space="preserve">Committees of council should be made up of one </w:t>
            </w:r>
            <w:r>
              <w:rPr>
                <w:lang w:val="en-US"/>
              </w:rPr>
              <w:lastRenderedPageBreak/>
              <w:t xml:space="preserve">or two council members with remaining participants being parents NOT currently on council – this is a way to reach into </w:t>
            </w:r>
            <w:proofErr w:type="gramStart"/>
            <w:r w:rsidR="00C035FF">
              <w:rPr>
                <w:lang w:val="en-US"/>
              </w:rPr>
              <w:t xml:space="preserve">parent </w:t>
            </w:r>
            <w:r>
              <w:rPr>
                <w:lang w:val="en-US"/>
              </w:rPr>
              <w:t xml:space="preserve"> community</w:t>
            </w:r>
            <w:proofErr w:type="gramEnd"/>
            <w:r>
              <w:rPr>
                <w:lang w:val="en-US"/>
              </w:rPr>
              <w:t xml:space="preserve"> and grow the council and executive year over year.</w:t>
            </w:r>
            <w:r w:rsidR="00C035FF">
              <w:rPr>
                <w:lang w:val="en-US"/>
              </w:rPr>
              <w:t xml:space="preserve"> Also avoids the Executive members doing all the work and burning out.</w:t>
            </w:r>
          </w:p>
          <w:p w:rsidR="00A46E55" w:rsidRDefault="00A46E55" w:rsidP="00A46E55">
            <w:pPr>
              <w:rPr>
                <w:lang w:val="en-US"/>
              </w:rPr>
            </w:pPr>
            <w:r>
              <w:rPr>
                <w:lang w:val="en-US"/>
              </w:rPr>
              <w:t>These committees should research and make plans and report back to Council to gain approval and then move forward.</w:t>
            </w:r>
          </w:p>
        </w:tc>
        <w:tc>
          <w:tcPr>
            <w:tcW w:w="2947" w:type="dxa"/>
          </w:tcPr>
          <w:p w:rsidR="006E01F2" w:rsidRDefault="00296FAD" w:rsidP="00DC651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Former Executive members have a copy of the C</w:t>
            </w:r>
            <w:r w:rsidR="00F821CB">
              <w:rPr>
                <w:lang w:val="en-US"/>
              </w:rPr>
              <w:t>ouncil By-laws. Need to be updated and refreshed for current council and executive.</w:t>
            </w:r>
          </w:p>
        </w:tc>
      </w:tr>
      <w:tr w:rsidR="00A46E55" w:rsidTr="00DC651C">
        <w:tc>
          <w:tcPr>
            <w:tcW w:w="1951" w:type="dxa"/>
          </w:tcPr>
          <w:p w:rsidR="00A46E55" w:rsidRPr="00F821CB" w:rsidRDefault="00C035FF" w:rsidP="00DC651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lastRenderedPageBreak/>
              <w:t xml:space="preserve">Election of Parent Council </w:t>
            </w:r>
          </w:p>
        </w:tc>
        <w:tc>
          <w:tcPr>
            <w:tcW w:w="4678" w:type="dxa"/>
          </w:tcPr>
          <w:p w:rsidR="00C035FF" w:rsidRPr="00296FAD" w:rsidRDefault="00C035FF" w:rsidP="00DC651C">
            <w:pPr>
              <w:rPr>
                <w:b/>
                <w:i/>
                <w:lang w:val="en-US"/>
              </w:rPr>
            </w:pPr>
            <w:r w:rsidRPr="00296FAD">
              <w:rPr>
                <w:b/>
                <w:i/>
                <w:lang w:val="en-US"/>
              </w:rPr>
              <w:t>Note: Elections are for one school year only.</w:t>
            </w:r>
          </w:p>
          <w:p w:rsidR="00A46E55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>All parents present filled out nomination forms and were accepted as members of Council. They are voting members.</w:t>
            </w:r>
          </w:p>
          <w:p w:rsidR="00C035FF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>Names TBC</w:t>
            </w:r>
          </w:p>
        </w:tc>
        <w:tc>
          <w:tcPr>
            <w:tcW w:w="2947" w:type="dxa"/>
          </w:tcPr>
          <w:p w:rsidR="00A46E55" w:rsidRDefault="00A46E55" w:rsidP="00DC651C">
            <w:pPr>
              <w:rPr>
                <w:lang w:val="en-US"/>
              </w:rPr>
            </w:pPr>
          </w:p>
        </w:tc>
      </w:tr>
      <w:tr w:rsidR="00A46E55" w:rsidTr="00DC651C">
        <w:tc>
          <w:tcPr>
            <w:tcW w:w="1951" w:type="dxa"/>
          </w:tcPr>
          <w:p w:rsidR="00A46E55" w:rsidRPr="00F821CB" w:rsidRDefault="00C035FF" w:rsidP="00DC651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 xml:space="preserve">Election of Parent Council Executive </w:t>
            </w:r>
          </w:p>
        </w:tc>
        <w:tc>
          <w:tcPr>
            <w:tcW w:w="4678" w:type="dxa"/>
          </w:tcPr>
          <w:p w:rsidR="00A46E55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>Co-Chair: Audrey Gavin</w:t>
            </w:r>
          </w:p>
          <w:p w:rsidR="00C035FF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 xml:space="preserve">Co-Chair: Tracy </w:t>
            </w:r>
            <w:proofErr w:type="spellStart"/>
            <w:r>
              <w:rPr>
                <w:lang w:val="en-US"/>
              </w:rPr>
              <w:t>Michalak</w:t>
            </w:r>
            <w:proofErr w:type="spellEnd"/>
          </w:p>
          <w:p w:rsidR="00C035FF" w:rsidRDefault="00C035FF" w:rsidP="00C035FF">
            <w:pPr>
              <w:rPr>
                <w:lang w:val="en-US"/>
              </w:rPr>
            </w:pPr>
            <w:r>
              <w:rPr>
                <w:lang w:val="en-US"/>
              </w:rPr>
              <w:t xml:space="preserve">Treasurer: Juliana </w:t>
            </w:r>
            <w:proofErr w:type="spellStart"/>
            <w:r>
              <w:rPr>
                <w:lang w:val="en-US"/>
              </w:rPr>
              <w:t>Duray</w:t>
            </w:r>
            <w:proofErr w:type="spellEnd"/>
            <w:r>
              <w:rPr>
                <w:lang w:val="en-US"/>
              </w:rPr>
              <w:t xml:space="preserve"> Kikuchi</w:t>
            </w:r>
          </w:p>
          <w:p w:rsidR="00C035FF" w:rsidRDefault="00C035FF" w:rsidP="00C035FF">
            <w:pPr>
              <w:rPr>
                <w:lang w:val="en-US"/>
              </w:rPr>
            </w:pPr>
            <w:r>
              <w:rPr>
                <w:lang w:val="en-US"/>
              </w:rPr>
              <w:t>Co-Secretary: Anne Smith</w:t>
            </w:r>
          </w:p>
          <w:p w:rsidR="00C035FF" w:rsidRDefault="00C035FF" w:rsidP="00C035FF">
            <w:pPr>
              <w:rPr>
                <w:lang w:val="en-US"/>
              </w:rPr>
            </w:pPr>
            <w:r>
              <w:rPr>
                <w:lang w:val="en-US"/>
              </w:rPr>
              <w:t>Co-Secretary: TBC</w:t>
            </w:r>
          </w:p>
          <w:p w:rsidR="00C035FF" w:rsidRDefault="00C035FF" w:rsidP="00C035FF">
            <w:pPr>
              <w:rPr>
                <w:lang w:val="en-US"/>
              </w:rPr>
            </w:pPr>
          </w:p>
          <w:p w:rsidR="00C035FF" w:rsidRDefault="00C035FF" w:rsidP="00C035FF">
            <w:pPr>
              <w:rPr>
                <w:lang w:val="en-US"/>
              </w:rPr>
            </w:pPr>
            <w:r>
              <w:rPr>
                <w:lang w:val="en-US"/>
              </w:rPr>
              <w:t xml:space="preserve">Note: Laura </w:t>
            </w:r>
            <w:proofErr w:type="spellStart"/>
            <w:r>
              <w:rPr>
                <w:lang w:val="en-US"/>
              </w:rPr>
              <w:t>Sossin</w:t>
            </w:r>
            <w:proofErr w:type="spellEnd"/>
            <w:r>
              <w:rPr>
                <w:lang w:val="en-US"/>
              </w:rPr>
              <w:t xml:space="preserve"> is the Newsletter lead for 2017-2018.</w:t>
            </w:r>
          </w:p>
        </w:tc>
        <w:tc>
          <w:tcPr>
            <w:tcW w:w="2947" w:type="dxa"/>
          </w:tcPr>
          <w:p w:rsidR="00A46E55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>Outgoing Execs are committed to on-boarding the new executive members; date and time TBC.</w:t>
            </w:r>
          </w:p>
          <w:p w:rsidR="00C035FF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 xml:space="preserve">Outgoing: </w:t>
            </w:r>
          </w:p>
          <w:p w:rsidR="00C035FF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>Co-Chair: Melissa Armstrong</w:t>
            </w:r>
          </w:p>
          <w:p w:rsidR="00C035FF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>Co-Chair: Sarah Johnson</w:t>
            </w:r>
          </w:p>
          <w:p w:rsidR="00C035FF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>Treasurer: Hong</w:t>
            </w:r>
            <w:r w:rsidR="00F821CB">
              <w:rPr>
                <w:lang w:val="en-US"/>
              </w:rPr>
              <w:t xml:space="preserve"> </w:t>
            </w:r>
            <w:r>
              <w:rPr>
                <w:lang w:val="en-US"/>
              </w:rPr>
              <w:t>Mei</w:t>
            </w:r>
          </w:p>
          <w:p w:rsidR="00C035FF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>Secretary: Kelly Power</w:t>
            </w:r>
          </w:p>
          <w:p w:rsidR="00C035FF" w:rsidRDefault="00C035FF" w:rsidP="00DC651C">
            <w:pPr>
              <w:rPr>
                <w:lang w:val="en-US"/>
              </w:rPr>
            </w:pPr>
            <w:r>
              <w:rPr>
                <w:lang w:val="en-US"/>
              </w:rPr>
              <w:t xml:space="preserve">Gardening: Laura </w:t>
            </w:r>
            <w:proofErr w:type="spellStart"/>
            <w:r>
              <w:rPr>
                <w:lang w:val="en-US"/>
              </w:rPr>
              <w:t>Khoo</w:t>
            </w:r>
            <w:proofErr w:type="spellEnd"/>
          </w:p>
          <w:p w:rsidR="00C035FF" w:rsidRDefault="00C035FF" w:rsidP="00DC651C">
            <w:pPr>
              <w:rPr>
                <w:lang w:val="en-US"/>
              </w:rPr>
            </w:pPr>
          </w:p>
        </w:tc>
      </w:tr>
      <w:tr w:rsidR="00F821CB" w:rsidTr="000B7BD1">
        <w:tc>
          <w:tcPr>
            <w:tcW w:w="6629" w:type="dxa"/>
            <w:gridSpan w:val="2"/>
          </w:tcPr>
          <w:p w:rsidR="00F821CB" w:rsidRPr="00F821CB" w:rsidRDefault="00F821CB" w:rsidP="00DC651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Other Business</w:t>
            </w:r>
          </w:p>
        </w:tc>
        <w:tc>
          <w:tcPr>
            <w:tcW w:w="2947" w:type="dxa"/>
          </w:tcPr>
          <w:p w:rsidR="00F821CB" w:rsidRDefault="00F821CB" w:rsidP="00DC651C">
            <w:pPr>
              <w:rPr>
                <w:lang w:val="en-US"/>
              </w:rPr>
            </w:pPr>
          </w:p>
        </w:tc>
      </w:tr>
      <w:tr w:rsidR="00A46E55" w:rsidTr="00DC651C">
        <w:tc>
          <w:tcPr>
            <w:tcW w:w="1951" w:type="dxa"/>
          </w:tcPr>
          <w:p w:rsidR="00A46E55" w:rsidRPr="00F821CB" w:rsidRDefault="00F821CB" w:rsidP="00DC651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Status of Silent Auction</w:t>
            </w:r>
          </w:p>
        </w:tc>
        <w:tc>
          <w:tcPr>
            <w:tcW w:w="4678" w:type="dxa"/>
          </w:tcPr>
          <w:p w:rsidR="00A46E55" w:rsidRDefault="00F821CB" w:rsidP="00DC651C">
            <w:pPr>
              <w:rPr>
                <w:lang w:val="en-US"/>
              </w:rPr>
            </w:pPr>
            <w:r>
              <w:rPr>
                <w:lang w:val="en-US"/>
              </w:rPr>
              <w:t>Parent (Name TBC) asked about whether the school will have the Silent Auction fundraiser this Fall; has gift baskets that she can donate to the school.</w:t>
            </w:r>
          </w:p>
        </w:tc>
        <w:tc>
          <w:tcPr>
            <w:tcW w:w="2947" w:type="dxa"/>
          </w:tcPr>
          <w:p w:rsidR="00A46E55" w:rsidRDefault="00F821CB" w:rsidP="00DC651C">
            <w:pPr>
              <w:rPr>
                <w:lang w:val="en-US"/>
              </w:rPr>
            </w:pPr>
            <w:r>
              <w:rPr>
                <w:lang w:val="en-US"/>
              </w:rPr>
              <w:t>Consensus was that the Silent Auction event similar to last year’s likely cannot go forward at this time – there is not enough time to plan. Could have a smaller event in the school cafeteria or perhaps at the Ralph Thornton Centre? Could offer the baskets as Raffle prizes.</w:t>
            </w:r>
          </w:p>
          <w:p w:rsidR="00F821CB" w:rsidRDefault="00F821CB" w:rsidP="00F821CB">
            <w:pPr>
              <w:rPr>
                <w:lang w:val="en-US"/>
              </w:rPr>
            </w:pPr>
            <w:r>
              <w:rPr>
                <w:lang w:val="en-US"/>
              </w:rPr>
              <w:t>Newly elected executive needs to be on-boarded and then this item can be brought forward to Council.</w:t>
            </w:r>
          </w:p>
        </w:tc>
      </w:tr>
      <w:tr w:rsidR="00A46E55" w:rsidTr="00DC651C">
        <w:tc>
          <w:tcPr>
            <w:tcW w:w="1951" w:type="dxa"/>
          </w:tcPr>
          <w:p w:rsidR="00A46E55" w:rsidRPr="00F821CB" w:rsidRDefault="00F821CB" w:rsidP="00DC651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Suggestion for Halloween Event</w:t>
            </w:r>
          </w:p>
        </w:tc>
        <w:tc>
          <w:tcPr>
            <w:tcW w:w="4678" w:type="dxa"/>
          </w:tcPr>
          <w:p w:rsidR="00A46E55" w:rsidRDefault="00F821CB" w:rsidP="00DC651C">
            <w:pPr>
              <w:rPr>
                <w:lang w:val="en-US"/>
              </w:rPr>
            </w:pPr>
            <w:r>
              <w:rPr>
                <w:lang w:val="en-US"/>
              </w:rPr>
              <w:t>Parent (Name TBC) asked if there was interest in holding a “Costume Swap” before Halloween. Opportunity to donate older/smaller costumes for use by other kids; people can take one costumer per child for free if donating or not.</w:t>
            </w:r>
          </w:p>
        </w:tc>
        <w:tc>
          <w:tcPr>
            <w:tcW w:w="2947" w:type="dxa"/>
          </w:tcPr>
          <w:p w:rsidR="00A46E55" w:rsidRDefault="00F821CB" w:rsidP="00DC651C">
            <w:pPr>
              <w:rPr>
                <w:lang w:val="en-US"/>
              </w:rPr>
            </w:pPr>
            <w:r>
              <w:rPr>
                <w:lang w:val="en-US"/>
              </w:rPr>
              <w:t xml:space="preserve">Parent who made suggestion and potentially Laura </w:t>
            </w:r>
            <w:proofErr w:type="spellStart"/>
            <w:r>
              <w:rPr>
                <w:lang w:val="en-US"/>
              </w:rPr>
              <w:t>Sossin</w:t>
            </w:r>
            <w:proofErr w:type="spellEnd"/>
            <w:r w:rsidR="00CB5C7F">
              <w:rPr>
                <w:lang w:val="en-US"/>
              </w:rPr>
              <w:t xml:space="preserve"> (TBC</w:t>
            </w:r>
            <w:proofErr w:type="gramStart"/>
            <w:r w:rsidR="00CB5C7F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 are</w:t>
            </w:r>
            <w:proofErr w:type="gramEnd"/>
            <w:r>
              <w:rPr>
                <w:lang w:val="en-US"/>
              </w:rPr>
              <w:t xml:space="preserve"> to discuss further and determine details; promote event through Dundas Digest and posters/flyers.</w:t>
            </w:r>
          </w:p>
        </w:tc>
      </w:tr>
      <w:tr w:rsidR="00A46E55" w:rsidTr="00DC651C">
        <w:tc>
          <w:tcPr>
            <w:tcW w:w="1951" w:type="dxa"/>
          </w:tcPr>
          <w:p w:rsidR="00A46E55" w:rsidRPr="00F821CB" w:rsidRDefault="00F821CB" w:rsidP="00DC651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lastRenderedPageBreak/>
              <w:t>Bake Sale update</w:t>
            </w:r>
          </w:p>
        </w:tc>
        <w:tc>
          <w:tcPr>
            <w:tcW w:w="4678" w:type="dxa"/>
          </w:tcPr>
          <w:p w:rsidR="00A46E55" w:rsidRDefault="00F821CB" w:rsidP="00F821CB">
            <w:pPr>
              <w:rPr>
                <w:lang w:val="en-US"/>
              </w:rPr>
            </w:pPr>
            <w:r>
              <w:rPr>
                <w:lang w:val="en-US"/>
              </w:rPr>
              <w:t>Usually Treasurer would report back on Budget/banking of council at every meeting. Kelly Power can report that the bake sale raised $500 (TBC) and the donations for the hot dogs raised $740 (TBC).</w:t>
            </w:r>
          </w:p>
        </w:tc>
        <w:tc>
          <w:tcPr>
            <w:tcW w:w="2947" w:type="dxa"/>
          </w:tcPr>
          <w:p w:rsidR="00A46E55" w:rsidRDefault="00A46E55" w:rsidP="00DC651C">
            <w:pPr>
              <w:rPr>
                <w:lang w:val="en-US"/>
              </w:rPr>
            </w:pPr>
          </w:p>
        </w:tc>
      </w:tr>
      <w:tr w:rsidR="00A46E55" w:rsidTr="00DC651C">
        <w:tc>
          <w:tcPr>
            <w:tcW w:w="1951" w:type="dxa"/>
          </w:tcPr>
          <w:p w:rsidR="00A46E55" w:rsidRPr="00F821CB" w:rsidRDefault="00F821CB" w:rsidP="00DC651C">
            <w:pPr>
              <w:rPr>
                <w:b/>
                <w:lang w:val="en-US"/>
              </w:rPr>
            </w:pPr>
            <w:r w:rsidRPr="00F821CB">
              <w:rPr>
                <w:b/>
                <w:lang w:val="en-US"/>
              </w:rPr>
              <w:t>Thanksgiving Baskets</w:t>
            </w:r>
          </w:p>
        </w:tc>
        <w:tc>
          <w:tcPr>
            <w:tcW w:w="4678" w:type="dxa"/>
          </w:tcPr>
          <w:p w:rsidR="00A46E55" w:rsidRDefault="00F821CB" w:rsidP="00F821CB">
            <w:pPr>
              <w:rPr>
                <w:lang w:val="en-US"/>
              </w:rPr>
            </w:pPr>
            <w:r>
              <w:rPr>
                <w:lang w:val="en-US"/>
              </w:rPr>
              <w:t xml:space="preserve">Principal </w:t>
            </w:r>
            <w:proofErr w:type="spellStart"/>
            <w:r>
              <w:rPr>
                <w:lang w:val="en-US"/>
              </w:rPr>
              <w:t>Chatzis</w:t>
            </w:r>
            <w:proofErr w:type="spellEnd"/>
            <w:r>
              <w:rPr>
                <w:lang w:val="en-US"/>
              </w:rPr>
              <w:t xml:space="preserve"> reports that the school has been donated 150 baskets for Thanksgiving – will be distributed out to families within Dundas </w:t>
            </w:r>
          </w:p>
        </w:tc>
        <w:tc>
          <w:tcPr>
            <w:tcW w:w="2947" w:type="dxa"/>
          </w:tcPr>
          <w:p w:rsidR="00A46E55" w:rsidRDefault="00F821CB" w:rsidP="00F821C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>f anyone knows of any family who would be interested please pass on the information.</w:t>
            </w:r>
          </w:p>
        </w:tc>
      </w:tr>
      <w:tr w:rsidR="00A46E55" w:rsidTr="00DC651C">
        <w:tc>
          <w:tcPr>
            <w:tcW w:w="1951" w:type="dxa"/>
          </w:tcPr>
          <w:p w:rsidR="00A46E55" w:rsidRDefault="00A46E55" w:rsidP="00DC651C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A46E55" w:rsidRDefault="00A46E55" w:rsidP="00DC651C">
            <w:pPr>
              <w:rPr>
                <w:lang w:val="en-US"/>
              </w:rPr>
            </w:pPr>
          </w:p>
        </w:tc>
        <w:tc>
          <w:tcPr>
            <w:tcW w:w="2947" w:type="dxa"/>
          </w:tcPr>
          <w:p w:rsidR="00A46E55" w:rsidRDefault="00A46E55" w:rsidP="00DC651C">
            <w:pPr>
              <w:rPr>
                <w:lang w:val="en-US"/>
              </w:rPr>
            </w:pPr>
          </w:p>
        </w:tc>
      </w:tr>
    </w:tbl>
    <w:p w:rsidR="007A5D52" w:rsidRPr="007A5D52" w:rsidRDefault="007A5D52">
      <w:pPr>
        <w:rPr>
          <w:lang w:val="en-US"/>
        </w:rPr>
      </w:pPr>
    </w:p>
    <w:sectPr w:rsidR="007A5D52" w:rsidRPr="007A5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352"/>
    <w:multiLevelType w:val="hybridMultilevel"/>
    <w:tmpl w:val="8EC24C02"/>
    <w:lvl w:ilvl="0" w:tplc="4210A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6"/>
    <w:rsid w:val="00000766"/>
    <w:rsid w:val="00030AF4"/>
    <w:rsid w:val="0029165C"/>
    <w:rsid w:val="00296FAD"/>
    <w:rsid w:val="004252CF"/>
    <w:rsid w:val="00473B0D"/>
    <w:rsid w:val="00680613"/>
    <w:rsid w:val="006E01F2"/>
    <w:rsid w:val="007A5D52"/>
    <w:rsid w:val="00A46E55"/>
    <w:rsid w:val="00C035FF"/>
    <w:rsid w:val="00CB5C7F"/>
    <w:rsid w:val="00EC3C3A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Anne L. (MEDG/MRIS)</dc:creator>
  <cp:lastModifiedBy>Smith, Anne L. (MEDG/MRIS)</cp:lastModifiedBy>
  <cp:revision>2</cp:revision>
  <dcterms:created xsi:type="dcterms:W3CDTF">2017-10-10T14:12:00Z</dcterms:created>
  <dcterms:modified xsi:type="dcterms:W3CDTF">2017-10-10T17:08:00Z</dcterms:modified>
</cp:coreProperties>
</file>