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48" w:type="dxa"/>
        <w:tblLayout w:type="fixed"/>
        <w:tblLook w:val="0000" w:firstRow="0" w:lastRow="0" w:firstColumn="0" w:lastColumn="0" w:noHBand="0" w:noVBand="0"/>
      </w:tblPr>
      <w:tblGrid>
        <w:gridCol w:w="1499"/>
        <w:gridCol w:w="5066"/>
        <w:gridCol w:w="1491"/>
        <w:gridCol w:w="1792"/>
      </w:tblGrid>
      <w:tr w:rsidR="007F78BE" w:rsidTr="00E703F5">
        <w:tblPrEx>
          <w:tblCellMar>
            <w:top w:w="0" w:type="dxa"/>
            <w:bottom w:w="0" w:type="dxa"/>
          </w:tblCellMar>
        </w:tblPrEx>
        <w:trPr>
          <w:trHeight w:val="364"/>
        </w:trPr>
        <w:tc>
          <w:tcPr>
            <w:tcW w:w="9848" w:type="dxa"/>
            <w:gridSpan w:val="4"/>
            <w:tcBorders>
              <w:top w:val="single" w:sz="6" w:space="0" w:color="000000"/>
              <w:left w:val="single" w:sz="6" w:space="0" w:color="000000"/>
              <w:bottom w:val="single" w:sz="6" w:space="0" w:color="000000"/>
              <w:right w:val="single" w:sz="6" w:space="0" w:color="000000"/>
            </w:tcBorders>
            <w:shd w:val="clear" w:color="auto" w:fill="C0C0C0"/>
            <w:vAlign w:val="center"/>
          </w:tcPr>
          <w:p w:rsidR="007F78BE" w:rsidRDefault="007F78BE">
            <w:pPr>
              <w:widowControl w:val="0"/>
              <w:autoSpaceDE w:val="0"/>
              <w:autoSpaceDN w:val="0"/>
              <w:adjustRightInd w:val="0"/>
              <w:spacing w:after="0" w:line="240" w:lineRule="auto"/>
              <w:jc w:val="center"/>
              <w:rPr>
                <w:rFonts w:ascii="Times New Roman" w:hAnsi="Times New Roman"/>
                <w:b/>
                <w:bCs/>
                <w:sz w:val="24"/>
                <w:szCs w:val="24"/>
              </w:rPr>
            </w:pPr>
            <w:bookmarkStart w:id="0" w:name="_GoBack"/>
            <w:bookmarkEnd w:id="0"/>
            <w:r>
              <w:rPr>
                <w:rFonts w:ascii="Times New Roman" w:hAnsi="Times New Roman"/>
                <w:b/>
                <w:bCs/>
                <w:sz w:val="24"/>
                <w:szCs w:val="24"/>
              </w:rPr>
              <w:t>General Information</w:t>
            </w:r>
          </w:p>
        </w:tc>
      </w:tr>
      <w:tr w:rsidR="007F78BE" w:rsidTr="00E703F5">
        <w:tblPrEx>
          <w:tblCellMar>
            <w:top w:w="0" w:type="dxa"/>
            <w:bottom w:w="0" w:type="dxa"/>
          </w:tblCellMar>
        </w:tblPrEx>
        <w:trPr>
          <w:trHeight w:val="581"/>
        </w:trPr>
        <w:tc>
          <w:tcPr>
            <w:tcW w:w="1499" w:type="dxa"/>
            <w:tcBorders>
              <w:top w:val="single" w:sz="6" w:space="0" w:color="000000"/>
              <w:left w:val="single" w:sz="6" w:space="0" w:color="000000"/>
              <w:bottom w:val="single" w:sz="6" w:space="0" w:color="000000"/>
              <w:right w:val="single" w:sz="6" w:space="0" w:color="000000"/>
            </w:tcBorders>
            <w:vAlign w:val="center"/>
          </w:tcPr>
          <w:p w:rsidR="007F78BE" w:rsidRDefault="007F78BE">
            <w:pPr>
              <w:widowControl w:val="0"/>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Department</w:t>
            </w:r>
          </w:p>
        </w:tc>
        <w:tc>
          <w:tcPr>
            <w:tcW w:w="5066" w:type="dxa"/>
            <w:tcBorders>
              <w:top w:val="single" w:sz="6" w:space="0" w:color="000000"/>
              <w:left w:val="single" w:sz="6" w:space="0" w:color="000000"/>
              <w:bottom w:val="single" w:sz="6" w:space="0" w:color="000000"/>
              <w:right w:val="single" w:sz="6" w:space="0" w:color="000000"/>
            </w:tcBorders>
            <w:vAlign w:val="center"/>
          </w:tcPr>
          <w:p w:rsidR="007F78BE" w:rsidRDefault="007F78B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Business</w:t>
            </w:r>
          </w:p>
        </w:tc>
        <w:tc>
          <w:tcPr>
            <w:tcW w:w="1491" w:type="dxa"/>
            <w:tcBorders>
              <w:top w:val="single" w:sz="6" w:space="0" w:color="000000"/>
              <w:left w:val="single" w:sz="6" w:space="0" w:color="000000"/>
              <w:bottom w:val="single" w:sz="6" w:space="0" w:color="000000"/>
              <w:right w:val="single" w:sz="6" w:space="0" w:color="000000"/>
            </w:tcBorders>
            <w:vAlign w:val="center"/>
          </w:tcPr>
          <w:p w:rsidR="007F78BE" w:rsidRDefault="007F78BE">
            <w:pPr>
              <w:widowControl w:val="0"/>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Phone</w:t>
            </w:r>
          </w:p>
        </w:tc>
        <w:tc>
          <w:tcPr>
            <w:tcW w:w="1792" w:type="dxa"/>
            <w:tcBorders>
              <w:top w:val="single" w:sz="6" w:space="0" w:color="000000"/>
              <w:left w:val="single" w:sz="6" w:space="0" w:color="000000"/>
              <w:bottom w:val="single" w:sz="6" w:space="0" w:color="000000"/>
              <w:right w:val="single" w:sz="6" w:space="0" w:color="000000"/>
            </w:tcBorders>
            <w:vAlign w:val="center"/>
          </w:tcPr>
          <w:p w:rsidR="007F78BE" w:rsidRDefault="001B04E4">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(416) </w:t>
            </w:r>
            <w:r w:rsidR="007F78BE">
              <w:rPr>
                <w:rFonts w:ascii="Times New Roman" w:hAnsi="Times New Roman"/>
                <w:sz w:val="20"/>
                <w:szCs w:val="20"/>
              </w:rPr>
              <w:t xml:space="preserve">396-2355 </w:t>
            </w:r>
          </w:p>
          <w:p w:rsidR="007F78BE" w:rsidRDefault="001B04E4">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E</w:t>
            </w:r>
            <w:r w:rsidR="00B14524">
              <w:rPr>
                <w:rFonts w:ascii="Times New Roman" w:hAnsi="Times New Roman"/>
                <w:sz w:val="20"/>
                <w:szCs w:val="20"/>
              </w:rPr>
              <w:t>xt</w:t>
            </w:r>
            <w:r>
              <w:rPr>
                <w:rFonts w:ascii="Times New Roman" w:hAnsi="Times New Roman"/>
                <w:sz w:val="20"/>
                <w:szCs w:val="20"/>
              </w:rPr>
              <w:t>.</w:t>
            </w:r>
            <w:r w:rsidR="00D42715">
              <w:rPr>
                <w:rFonts w:ascii="Times New Roman" w:hAnsi="Times New Roman"/>
                <w:sz w:val="20"/>
                <w:szCs w:val="20"/>
              </w:rPr>
              <w:t xml:space="preserve"> 20020</w:t>
            </w:r>
          </w:p>
        </w:tc>
      </w:tr>
      <w:tr w:rsidR="007F78BE" w:rsidTr="00E703F5">
        <w:tblPrEx>
          <w:tblCellMar>
            <w:top w:w="0" w:type="dxa"/>
            <w:bottom w:w="0" w:type="dxa"/>
          </w:tblCellMar>
        </w:tblPrEx>
        <w:trPr>
          <w:trHeight w:val="750"/>
        </w:trPr>
        <w:tc>
          <w:tcPr>
            <w:tcW w:w="1499" w:type="dxa"/>
            <w:tcBorders>
              <w:top w:val="single" w:sz="6" w:space="0" w:color="000000"/>
              <w:left w:val="single" w:sz="6" w:space="0" w:color="000000"/>
              <w:bottom w:val="single" w:sz="6" w:space="0" w:color="000000"/>
              <w:right w:val="single" w:sz="6" w:space="0" w:color="000000"/>
            </w:tcBorders>
            <w:vAlign w:val="center"/>
          </w:tcPr>
          <w:p w:rsidR="007F78BE" w:rsidRDefault="007F78BE">
            <w:pPr>
              <w:widowControl w:val="0"/>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Course Title</w:t>
            </w:r>
          </w:p>
        </w:tc>
        <w:tc>
          <w:tcPr>
            <w:tcW w:w="5066" w:type="dxa"/>
            <w:tcBorders>
              <w:top w:val="single" w:sz="6" w:space="0" w:color="000000"/>
              <w:left w:val="single" w:sz="6" w:space="0" w:color="000000"/>
              <w:bottom w:val="single" w:sz="6" w:space="0" w:color="000000"/>
              <w:right w:val="single" w:sz="6" w:space="0" w:color="000000"/>
            </w:tcBorders>
            <w:vAlign w:val="center"/>
          </w:tcPr>
          <w:p w:rsidR="007F78BE" w:rsidRDefault="00F07D17">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Accounting Essentials, Workplace Preparation </w:t>
            </w:r>
          </w:p>
        </w:tc>
        <w:tc>
          <w:tcPr>
            <w:tcW w:w="1491" w:type="dxa"/>
            <w:tcBorders>
              <w:top w:val="single" w:sz="6" w:space="0" w:color="000000"/>
              <w:left w:val="single" w:sz="6" w:space="0" w:color="000000"/>
              <w:bottom w:val="single" w:sz="6" w:space="0" w:color="000000"/>
              <w:right w:val="single" w:sz="6" w:space="0" w:color="000000"/>
            </w:tcBorders>
            <w:vAlign w:val="center"/>
          </w:tcPr>
          <w:p w:rsidR="007F78BE" w:rsidRDefault="007F78BE">
            <w:pPr>
              <w:widowControl w:val="0"/>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Course Code</w:t>
            </w:r>
          </w:p>
        </w:tc>
        <w:tc>
          <w:tcPr>
            <w:tcW w:w="1792" w:type="dxa"/>
            <w:tcBorders>
              <w:top w:val="single" w:sz="6" w:space="0" w:color="000000"/>
              <w:left w:val="single" w:sz="6" w:space="0" w:color="000000"/>
              <w:bottom w:val="single" w:sz="6" w:space="0" w:color="000000"/>
              <w:right w:val="single" w:sz="6" w:space="0" w:color="000000"/>
            </w:tcBorders>
            <w:vAlign w:val="center"/>
          </w:tcPr>
          <w:p w:rsidR="007F78BE" w:rsidRDefault="00F07D17">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BAI 3E</w:t>
            </w:r>
            <w:r w:rsidR="005B29FF">
              <w:rPr>
                <w:rFonts w:ascii="Times New Roman" w:hAnsi="Times New Roman"/>
                <w:sz w:val="20"/>
                <w:szCs w:val="20"/>
              </w:rPr>
              <w:t>1</w:t>
            </w:r>
          </w:p>
        </w:tc>
      </w:tr>
      <w:tr w:rsidR="007F78BE" w:rsidTr="00E703F5">
        <w:tblPrEx>
          <w:tblCellMar>
            <w:top w:w="0" w:type="dxa"/>
            <w:bottom w:w="0" w:type="dxa"/>
          </w:tblCellMar>
        </w:tblPrEx>
        <w:trPr>
          <w:trHeight w:val="581"/>
        </w:trPr>
        <w:tc>
          <w:tcPr>
            <w:tcW w:w="1499" w:type="dxa"/>
            <w:tcBorders>
              <w:top w:val="single" w:sz="6" w:space="0" w:color="000000"/>
              <w:left w:val="single" w:sz="6" w:space="0" w:color="000000"/>
              <w:bottom w:val="single" w:sz="6" w:space="0" w:color="000000"/>
              <w:right w:val="single" w:sz="6" w:space="0" w:color="000000"/>
            </w:tcBorders>
            <w:vAlign w:val="center"/>
          </w:tcPr>
          <w:p w:rsidR="007F78BE" w:rsidRDefault="007F78BE">
            <w:pPr>
              <w:widowControl w:val="0"/>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Teacher</w:t>
            </w:r>
          </w:p>
        </w:tc>
        <w:tc>
          <w:tcPr>
            <w:tcW w:w="5066" w:type="dxa"/>
            <w:tcBorders>
              <w:top w:val="single" w:sz="6" w:space="0" w:color="000000"/>
              <w:left w:val="single" w:sz="6" w:space="0" w:color="000000"/>
              <w:bottom w:val="single" w:sz="6" w:space="0" w:color="000000"/>
              <w:right w:val="single" w:sz="6" w:space="0" w:color="000000"/>
            </w:tcBorders>
            <w:vAlign w:val="center"/>
          </w:tcPr>
          <w:p w:rsidR="007F78BE" w:rsidRDefault="00F07D17">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Ms. V. Drivas</w:t>
            </w:r>
          </w:p>
        </w:tc>
        <w:tc>
          <w:tcPr>
            <w:tcW w:w="1491" w:type="dxa"/>
            <w:tcBorders>
              <w:top w:val="single" w:sz="6" w:space="0" w:color="000000"/>
              <w:left w:val="single" w:sz="6" w:space="0" w:color="000000"/>
              <w:bottom w:val="single" w:sz="6" w:space="0" w:color="000000"/>
              <w:right w:val="single" w:sz="6" w:space="0" w:color="000000"/>
            </w:tcBorders>
            <w:vAlign w:val="center"/>
          </w:tcPr>
          <w:p w:rsidR="007F78BE" w:rsidRDefault="007F78BE">
            <w:pPr>
              <w:widowControl w:val="0"/>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Grade</w:t>
            </w:r>
          </w:p>
        </w:tc>
        <w:tc>
          <w:tcPr>
            <w:tcW w:w="1792" w:type="dxa"/>
            <w:tcBorders>
              <w:top w:val="single" w:sz="6" w:space="0" w:color="000000"/>
              <w:left w:val="single" w:sz="6" w:space="0" w:color="000000"/>
              <w:bottom w:val="single" w:sz="6" w:space="0" w:color="000000"/>
              <w:right w:val="single" w:sz="6" w:space="0" w:color="000000"/>
            </w:tcBorders>
            <w:vAlign w:val="center"/>
          </w:tcPr>
          <w:p w:rsidR="007F78BE" w:rsidRDefault="00F07D17">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w:t>
            </w:r>
          </w:p>
        </w:tc>
      </w:tr>
      <w:tr w:rsidR="007F78BE" w:rsidTr="00E703F5">
        <w:tblPrEx>
          <w:tblCellMar>
            <w:top w:w="0" w:type="dxa"/>
            <w:bottom w:w="0" w:type="dxa"/>
          </w:tblCellMar>
        </w:tblPrEx>
        <w:trPr>
          <w:trHeight w:val="543"/>
        </w:trPr>
        <w:tc>
          <w:tcPr>
            <w:tcW w:w="1499" w:type="dxa"/>
            <w:tcBorders>
              <w:top w:val="single" w:sz="6" w:space="0" w:color="000000"/>
              <w:left w:val="single" w:sz="6" w:space="0" w:color="000000"/>
              <w:bottom w:val="single" w:sz="6" w:space="0" w:color="000000"/>
              <w:right w:val="single" w:sz="6" w:space="0" w:color="000000"/>
            </w:tcBorders>
            <w:vAlign w:val="center"/>
          </w:tcPr>
          <w:p w:rsidR="007F78BE" w:rsidRDefault="007F78BE">
            <w:pPr>
              <w:widowControl w:val="0"/>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 xml:space="preserve">Email </w:t>
            </w:r>
          </w:p>
        </w:tc>
        <w:tc>
          <w:tcPr>
            <w:tcW w:w="5066" w:type="dxa"/>
            <w:tcBorders>
              <w:top w:val="single" w:sz="6" w:space="0" w:color="000000"/>
              <w:left w:val="single" w:sz="6" w:space="0" w:color="000000"/>
              <w:bottom w:val="single" w:sz="6" w:space="0" w:color="000000"/>
              <w:right w:val="single" w:sz="6" w:space="0" w:color="000000"/>
            </w:tcBorders>
            <w:vAlign w:val="center"/>
          </w:tcPr>
          <w:p w:rsidR="007F78BE" w:rsidRDefault="00F07D17">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voula.drivas</w:t>
            </w:r>
            <w:r w:rsidR="007F78BE">
              <w:rPr>
                <w:rFonts w:ascii="Times New Roman" w:hAnsi="Times New Roman"/>
                <w:sz w:val="20"/>
                <w:szCs w:val="20"/>
              </w:rPr>
              <w:t>@tdsb.on.ca</w:t>
            </w:r>
          </w:p>
        </w:tc>
        <w:tc>
          <w:tcPr>
            <w:tcW w:w="1491" w:type="dxa"/>
            <w:tcBorders>
              <w:top w:val="single" w:sz="6" w:space="0" w:color="000000"/>
              <w:left w:val="single" w:sz="6" w:space="0" w:color="000000"/>
              <w:bottom w:val="single" w:sz="6" w:space="0" w:color="000000"/>
              <w:right w:val="single" w:sz="6" w:space="0" w:color="000000"/>
            </w:tcBorders>
            <w:vAlign w:val="center"/>
          </w:tcPr>
          <w:p w:rsidR="007F78BE" w:rsidRDefault="007F78BE">
            <w:pPr>
              <w:widowControl w:val="0"/>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Level</w:t>
            </w:r>
          </w:p>
        </w:tc>
        <w:tc>
          <w:tcPr>
            <w:tcW w:w="1792" w:type="dxa"/>
            <w:tcBorders>
              <w:top w:val="single" w:sz="6" w:space="0" w:color="000000"/>
              <w:left w:val="single" w:sz="6" w:space="0" w:color="000000"/>
              <w:bottom w:val="single" w:sz="6" w:space="0" w:color="000000"/>
              <w:right w:val="single" w:sz="6" w:space="0" w:color="000000"/>
            </w:tcBorders>
            <w:vAlign w:val="center"/>
          </w:tcPr>
          <w:p w:rsidR="007F78BE" w:rsidRDefault="00F07D17">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Workplace</w:t>
            </w:r>
          </w:p>
        </w:tc>
      </w:tr>
      <w:tr w:rsidR="007F78BE" w:rsidTr="00E703F5">
        <w:tblPrEx>
          <w:tblCellMar>
            <w:top w:w="0" w:type="dxa"/>
            <w:bottom w:w="0" w:type="dxa"/>
          </w:tblCellMar>
        </w:tblPrEx>
        <w:trPr>
          <w:trHeight w:val="581"/>
        </w:trPr>
        <w:tc>
          <w:tcPr>
            <w:tcW w:w="1499" w:type="dxa"/>
            <w:tcBorders>
              <w:top w:val="single" w:sz="6" w:space="0" w:color="000000"/>
              <w:left w:val="single" w:sz="6" w:space="0" w:color="000000"/>
              <w:bottom w:val="single" w:sz="6" w:space="0" w:color="000000"/>
              <w:right w:val="single" w:sz="6" w:space="0" w:color="000000"/>
            </w:tcBorders>
            <w:vAlign w:val="center"/>
          </w:tcPr>
          <w:p w:rsidR="007F78BE" w:rsidRDefault="007F78BE">
            <w:pPr>
              <w:widowControl w:val="0"/>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Textbook</w:t>
            </w:r>
          </w:p>
        </w:tc>
        <w:tc>
          <w:tcPr>
            <w:tcW w:w="5066" w:type="dxa"/>
            <w:tcBorders>
              <w:top w:val="single" w:sz="6" w:space="0" w:color="000000"/>
              <w:left w:val="single" w:sz="6" w:space="0" w:color="000000"/>
              <w:bottom w:val="single" w:sz="6" w:space="0" w:color="000000"/>
              <w:right w:val="single" w:sz="6" w:space="0" w:color="000000"/>
            </w:tcBorders>
            <w:vAlign w:val="center"/>
          </w:tcPr>
          <w:p w:rsidR="007F78BE" w:rsidRDefault="00F07D17">
            <w:pPr>
              <w:widowControl w:val="0"/>
              <w:autoSpaceDE w:val="0"/>
              <w:autoSpaceDN w:val="0"/>
              <w:adjustRightInd w:val="0"/>
              <w:spacing w:after="0" w:line="240" w:lineRule="auto"/>
              <w:rPr>
                <w:rFonts w:ascii="Times New Roman" w:hAnsi="Times New Roman"/>
                <w:sz w:val="20"/>
                <w:szCs w:val="20"/>
              </w:rPr>
            </w:pPr>
            <w:r w:rsidRPr="00F07D17">
              <w:rPr>
                <w:rFonts w:ascii="Times New Roman" w:hAnsi="Times New Roman"/>
                <w:sz w:val="20"/>
                <w:szCs w:val="20"/>
                <w:u w:val="single"/>
              </w:rPr>
              <w:t>Principles of Accounting</w:t>
            </w:r>
            <w:r>
              <w:rPr>
                <w:rFonts w:ascii="Times New Roman" w:hAnsi="Times New Roman"/>
                <w:sz w:val="20"/>
                <w:szCs w:val="20"/>
              </w:rPr>
              <w:t>, by V. D’Amico, T. Palmer and</w:t>
            </w:r>
          </w:p>
          <w:p w:rsidR="00F07D17" w:rsidRDefault="00F07D17">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T. D’Amico (Pearson Education Canada Inc., 2002)</w:t>
            </w:r>
          </w:p>
        </w:tc>
        <w:tc>
          <w:tcPr>
            <w:tcW w:w="1491" w:type="dxa"/>
            <w:tcBorders>
              <w:top w:val="single" w:sz="6" w:space="0" w:color="000000"/>
              <w:left w:val="single" w:sz="6" w:space="0" w:color="000000"/>
              <w:bottom w:val="single" w:sz="6" w:space="0" w:color="000000"/>
              <w:right w:val="single" w:sz="6" w:space="0" w:color="000000"/>
            </w:tcBorders>
            <w:vAlign w:val="center"/>
          </w:tcPr>
          <w:p w:rsidR="007F78BE" w:rsidRDefault="007F78BE">
            <w:pPr>
              <w:widowControl w:val="0"/>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Prerequisite</w:t>
            </w:r>
          </w:p>
        </w:tc>
        <w:tc>
          <w:tcPr>
            <w:tcW w:w="1792" w:type="dxa"/>
            <w:tcBorders>
              <w:top w:val="single" w:sz="6" w:space="0" w:color="000000"/>
              <w:left w:val="single" w:sz="6" w:space="0" w:color="000000"/>
              <w:bottom w:val="single" w:sz="6" w:space="0" w:color="000000"/>
              <w:right w:val="single" w:sz="6" w:space="0" w:color="000000"/>
            </w:tcBorders>
            <w:vAlign w:val="center"/>
          </w:tcPr>
          <w:p w:rsidR="007F78BE" w:rsidRDefault="007F78B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None</w:t>
            </w:r>
          </w:p>
        </w:tc>
      </w:tr>
      <w:tr w:rsidR="007F78BE" w:rsidTr="00E703F5">
        <w:tblPrEx>
          <w:tblCellMar>
            <w:top w:w="0" w:type="dxa"/>
            <w:bottom w:w="0" w:type="dxa"/>
          </w:tblCellMar>
        </w:tblPrEx>
        <w:trPr>
          <w:trHeight w:val="581"/>
        </w:trPr>
        <w:tc>
          <w:tcPr>
            <w:tcW w:w="1499" w:type="dxa"/>
            <w:tcBorders>
              <w:top w:val="single" w:sz="6" w:space="0" w:color="000000"/>
              <w:left w:val="single" w:sz="6" w:space="0" w:color="000000"/>
              <w:bottom w:val="single" w:sz="6" w:space="0" w:color="000000"/>
              <w:right w:val="single" w:sz="6" w:space="0" w:color="000000"/>
            </w:tcBorders>
            <w:vAlign w:val="center"/>
          </w:tcPr>
          <w:p w:rsidR="007F78BE" w:rsidRDefault="007F78BE">
            <w:pPr>
              <w:widowControl w:val="0"/>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Replacement</w:t>
            </w:r>
          </w:p>
          <w:p w:rsidR="007F78BE" w:rsidRDefault="007F78BE">
            <w:pPr>
              <w:widowControl w:val="0"/>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Cost</w:t>
            </w:r>
          </w:p>
        </w:tc>
        <w:tc>
          <w:tcPr>
            <w:tcW w:w="5066" w:type="dxa"/>
            <w:tcBorders>
              <w:top w:val="single" w:sz="6" w:space="0" w:color="000000"/>
              <w:left w:val="single" w:sz="6" w:space="0" w:color="000000"/>
              <w:bottom w:val="single" w:sz="6" w:space="0" w:color="000000"/>
              <w:right w:val="single" w:sz="6" w:space="0" w:color="000000"/>
            </w:tcBorders>
            <w:vAlign w:val="center"/>
          </w:tcPr>
          <w:p w:rsidR="007F78BE" w:rsidRDefault="00180C25">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$75</w:t>
            </w:r>
          </w:p>
        </w:tc>
        <w:tc>
          <w:tcPr>
            <w:tcW w:w="1491" w:type="dxa"/>
            <w:tcBorders>
              <w:top w:val="single" w:sz="6" w:space="0" w:color="000000"/>
              <w:left w:val="single" w:sz="6" w:space="0" w:color="000000"/>
              <w:bottom w:val="single" w:sz="6" w:space="0" w:color="000000"/>
              <w:right w:val="single" w:sz="6" w:space="0" w:color="000000"/>
            </w:tcBorders>
            <w:vAlign w:val="center"/>
          </w:tcPr>
          <w:p w:rsidR="007F78BE" w:rsidRDefault="007F78BE">
            <w:pPr>
              <w:widowControl w:val="0"/>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Credit Value</w:t>
            </w:r>
          </w:p>
        </w:tc>
        <w:tc>
          <w:tcPr>
            <w:tcW w:w="1792" w:type="dxa"/>
            <w:tcBorders>
              <w:top w:val="single" w:sz="6" w:space="0" w:color="000000"/>
              <w:left w:val="single" w:sz="6" w:space="0" w:color="000000"/>
              <w:bottom w:val="single" w:sz="6" w:space="0" w:color="000000"/>
              <w:right w:val="single" w:sz="6" w:space="0" w:color="000000"/>
            </w:tcBorders>
            <w:vAlign w:val="center"/>
          </w:tcPr>
          <w:p w:rsidR="007F78BE" w:rsidRDefault="007F78B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w:t>
            </w:r>
          </w:p>
        </w:tc>
      </w:tr>
      <w:tr w:rsidR="007F78BE" w:rsidTr="00E703F5">
        <w:tblPrEx>
          <w:tblCellMar>
            <w:top w:w="0" w:type="dxa"/>
            <w:bottom w:w="0" w:type="dxa"/>
          </w:tblCellMar>
        </w:tblPrEx>
        <w:trPr>
          <w:trHeight w:val="581"/>
        </w:trPr>
        <w:tc>
          <w:tcPr>
            <w:tcW w:w="1499" w:type="dxa"/>
            <w:tcBorders>
              <w:top w:val="single" w:sz="6" w:space="0" w:color="000000"/>
              <w:left w:val="single" w:sz="6" w:space="0" w:color="000000"/>
              <w:bottom w:val="single" w:sz="6" w:space="0" w:color="000000"/>
              <w:right w:val="single" w:sz="6" w:space="0" w:color="000000"/>
            </w:tcBorders>
            <w:vAlign w:val="center"/>
          </w:tcPr>
          <w:p w:rsidR="007F78BE" w:rsidRDefault="007F78BE">
            <w:pPr>
              <w:widowControl w:val="0"/>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Resources</w:t>
            </w:r>
          </w:p>
        </w:tc>
        <w:tc>
          <w:tcPr>
            <w:tcW w:w="8349" w:type="dxa"/>
            <w:gridSpan w:val="3"/>
            <w:tcBorders>
              <w:top w:val="single" w:sz="6" w:space="0" w:color="000000"/>
              <w:left w:val="single" w:sz="6" w:space="0" w:color="000000"/>
              <w:bottom w:val="single" w:sz="6" w:space="0" w:color="000000"/>
              <w:right w:val="single" w:sz="6" w:space="0" w:color="000000"/>
            </w:tcBorders>
            <w:vAlign w:val="center"/>
          </w:tcPr>
          <w:p w:rsidR="007F78BE" w:rsidRPr="00CA6FCC" w:rsidRDefault="00180C25" w:rsidP="00CA6FC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N/A</w:t>
            </w:r>
          </w:p>
        </w:tc>
      </w:tr>
      <w:tr w:rsidR="007F78BE" w:rsidTr="00E703F5">
        <w:tblPrEx>
          <w:tblCellMar>
            <w:top w:w="0" w:type="dxa"/>
            <w:bottom w:w="0" w:type="dxa"/>
          </w:tblCellMar>
        </w:tblPrEx>
        <w:trPr>
          <w:trHeight w:val="581"/>
        </w:trPr>
        <w:tc>
          <w:tcPr>
            <w:tcW w:w="1499" w:type="dxa"/>
            <w:tcBorders>
              <w:top w:val="single" w:sz="6" w:space="0" w:color="000000"/>
              <w:left w:val="single" w:sz="6" w:space="0" w:color="000000"/>
              <w:bottom w:val="single" w:sz="6" w:space="0" w:color="000000"/>
              <w:right w:val="single" w:sz="6" w:space="0" w:color="000000"/>
            </w:tcBorders>
            <w:vAlign w:val="center"/>
          </w:tcPr>
          <w:p w:rsidR="007F78BE" w:rsidRDefault="007F78BE">
            <w:pPr>
              <w:widowControl w:val="0"/>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Extra Help</w:t>
            </w:r>
          </w:p>
        </w:tc>
        <w:tc>
          <w:tcPr>
            <w:tcW w:w="8349" w:type="dxa"/>
            <w:gridSpan w:val="3"/>
            <w:tcBorders>
              <w:top w:val="single" w:sz="6" w:space="0" w:color="000000"/>
              <w:left w:val="single" w:sz="6" w:space="0" w:color="000000"/>
              <w:bottom w:val="single" w:sz="6" w:space="0" w:color="000000"/>
              <w:right w:val="single" w:sz="6" w:space="0" w:color="000000"/>
            </w:tcBorders>
            <w:vAlign w:val="center"/>
          </w:tcPr>
          <w:p w:rsidR="005B29FF" w:rsidRDefault="007F78B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Can be arrang</w:t>
            </w:r>
            <w:r w:rsidR="001B04E4">
              <w:rPr>
                <w:rFonts w:ascii="Times New Roman" w:hAnsi="Times New Roman"/>
                <w:sz w:val="20"/>
                <w:szCs w:val="20"/>
              </w:rPr>
              <w:t xml:space="preserve">ed at a mutually agreeable time.  In addition, </w:t>
            </w:r>
            <w:r w:rsidR="00F07D17">
              <w:rPr>
                <w:rFonts w:ascii="Times New Roman" w:hAnsi="Times New Roman"/>
                <w:sz w:val="20"/>
                <w:szCs w:val="20"/>
              </w:rPr>
              <w:t xml:space="preserve">Ms. Drivas is available </w:t>
            </w:r>
            <w:r w:rsidR="00743387">
              <w:rPr>
                <w:rFonts w:ascii="Times New Roman" w:hAnsi="Times New Roman"/>
                <w:sz w:val="20"/>
                <w:szCs w:val="20"/>
              </w:rPr>
              <w:t xml:space="preserve">every day </w:t>
            </w:r>
            <w:r w:rsidR="00F07D17">
              <w:rPr>
                <w:rFonts w:ascii="Times New Roman" w:hAnsi="Times New Roman"/>
                <w:sz w:val="20"/>
                <w:szCs w:val="20"/>
              </w:rPr>
              <w:t>from</w:t>
            </w:r>
          </w:p>
          <w:p w:rsidR="007F78BE" w:rsidRDefault="00F07D17">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8:00 – 8:45</w:t>
            </w:r>
            <w:r w:rsidR="00743387">
              <w:rPr>
                <w:rFonts w:ascii="Times New Roman" w:hAnsi="Times New Roman"/>
                <w:sz w:val="20"/>
                <w:szCs w:val="20"/>
              </w:rPr>
              <w:t xml:space="preserve"> am in the Library.</w:t>
            </w:r>
          </w:p>
        </w:tc>
      </w:tr>
      <w:tr w:rsidR="007F78BE" w:rsidTr="00E703F5">
        <w:tblPrEx>
          <w:tblCellMar>
            <w:top w:w="0" w:type="dxa"/>
            <w:bottom w:w="0" w:type="dxa"/>
          </w:tblCellMar>
        </w:tblPrEx>
        <w:trPr>
          <w:trHeight w:val="581"/>
        </w:trPr>
        <w:tc>
          <w:tcPr>
            <w:tcW w:w="1499" w:type="dxa"/>
            <w:tcBorders>
              <w:top w:val="single" w:sz="6" w:space="0" w:color="000000"/>
              <w:left w:val="single" w:sz="6" w:space="0" w:color="000000"/>
              <w:bottom w:val="single" w:sz="6" w:space="0" w:color="000000"/>
              <w:right w:val="single" w:sz="6" w:space="0" w:color="000000"/>
            </w:tcBorders>
            <w:vAlign w:val="center"/>
          </w:tcPr>
          <w:p w:rsidR="007F78BE" w:rsidRDefault="007F78BE">
            <w:pPr>
              <w:widowControl w:val="0"/>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Materials Required</w:t>
            </w:r>
          </w:p>
        </w:tc>
        <w:tc>
          <w:tcPr>
            <w:tcW w:w="8349" w:type="dxa"/>
            <w:gridSpan w:val="3"/>
            <w:tcBorders>
              <w:top w:val="single" w:sz="6" w:space="0" w:color="000000"/>
              <w:left w:val="single" w:sz="6" w:space="0" w:color="000000"/>
              <w:bottom w:val="single" w:sz="6" w:space="0" w:color="000000"/>
              <w:right w:val="single" w:sz="6" w:space="0" w:color="000000"/>
            </w:tcBorders>
            <w:vAlign w:val="center"/>
          </w:tcPr>
          <w:p w:rsidR="007F78BE" w:rsidRDefault="007F78B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Binder, Pen/Pencil, </w:t>
            </w:r>
            <w:r w:rsidR="00743387">
              <w:rPr>
                <w:rFonts w:ascii="Times New Roman" w:hAnsi="Times New Roman"/>
                <w:sz w:val="20"/>
                <w:szCs w:val="20"/>
              </w:rPr>
              <w:t xml:space="preserve">Calculator, </w:t>
            </w:r>
            <w:r>
              <w:rPr>
                <w:rFonts w:ascii="Times New Roman" w:hAnsi="Times New Roman"/>
                <w:sz w:val="20"/>
                <w:szCs w:val="20"/>
              </w:rPr>
              <w:t>Agenda</w:t>
            </w:r>
          </w:p>
        </w:tc>
      </w:tr>
    </w:tbl>
    <w:p w:rsidR="007F78BE" w:rsidRDefault="007F78BE">
      <w:pPr>
        <w:widowControl w:val="0"/>
        <w:autoSpaceDE w:val="0"/>
        <w:autoSpaceDN w:val="0"/>
        <w:adjustRightInd w:val="0"/>
        <w:spacing w:after="0" w:line="240" w:lineRule="auto"/>
        <w:rPr>
          <w:rFonts w:ascii="Times New Roman" w:hAnsi="Times New Roman"/>
          <w:sz w:val="20"/>
          <w:szCs w:val="20"/>
        </w:rPr>
      </w:pPr>
    </w:p>
    <w:tbl>
      <w:tblPr>
        <w:tblW w:w="0" w:type="auto"/>
        <w:tblLayout w:type="fixed"/>
        <w:tblLook w:val="0000" w:firstRow="0" w:lastRow="0" w:firstColumn="0" w:lastColumn="0" w:noHBand="0" w:noVBand="0"/>
      </w:tblPr>
      <w:tblGrid>
        <w:gridCol w:w="9846"/>
      </w:tblGrid>
      <w:tr w:rsidR="007F78BE">
        <w:tblPrEx>
          <w:tblCellMar>
            <w:top w:w="0" w:type="dxa"/>
            <w:bottom w:w="0" w:type="dxa"/>
          </w:tblCellMar>
        </w:tblPrEx>
        <w:trPr>
          <w:trHeight w:val="252"/>
        </w:trPr>
        <w:tc>
          <w:tcPr>
            <w:tcW w:w="9846"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743387" w:rsidRDefault="007F78BE">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Course Description</w:t>
            </w:r>
          </w:p>
        </w:tc>
      </w:tr>
      <w:tr w:rsidR="007F78BE">
        <w:tblPrEx>
          <w:tblCellMar>
            <w:top w:w="0" w:type="dxa"/>
            <w:bottom w:w="0" w:type="dxa"/>
          </w:tblCellMar>
        </w:tblPrEx>
        <w:trPr>
          <w:trHeight w:val="1445"/>
        </w:trPr>
        <w:tc>
          <w:tcPr>
            <w:tcW w:w="9846" w:type="dxa"/>
            <w:tcBorders>
              <w:top w:val="single" w:sz="6" w:space="0" w:color="000000"/>
              <w:left w:val="single" w:sz="6" w:space="0" w:color="000000"/>
              <w:bottom w:val="single" w:sz="6" w:space="0" w:color="000000"/>
              <w:right w:val="single" w:sz="6" w:space="0" w:color="000000"/>
            </w:tcBorders>
            <w:vAlign w:val="center"/>
          </w:tcPr>
          <w:p w:rsidR="00743387" w:rsidRDefault="00743387" w:rsidP="00743387">
            <w:pPr>
              <w:pStyle w:val="HTMLPreformatted"/>
              <w:ind w:left="916"/>
              <w:rPr>
                <w:rFonts w:ascii="Bookman Old Style" w:hAnsi="Bookman Old Style"/>
                <w:sz w:val="22"/>
              </w:rPr>
            </w:pPr>
            <w:r>
              <w:rPr>
                <w:rFonts w:ascii="Bookman Old Style" w:hAnsi="Bookman Old Style"/>
                <w:sz w:val="22"/>
              </w:rPr>
              <w:t>This course introduces students to the accounting cycle of a service business.  Students will learn how to record business transactions and how to prepare financial statements.  Students will also investigate banking and cash management, decision making, ethical business behaviour, and career opportunities in the field of accounting.</w:t>
            </w:r>
          </w:p>
          <w:p w:rsidR="007F78BE" w:rsidRDefault="007F78BE">
            <w:pPr>
              <w:widowControl w:val="0"/>
              <w:autoSpaceDE w:val="0"/>
              <w:autoSpaceDN w:val="0"/>
              <w:adjustRightInd w:val="0"/>
              <w:spacing w:after="0" w:line="240" w:lineRule="auto"/>
              <w:jc w:val="both"/>
              <w:rPr>
                <w:rFonts w:ascii="Times New Roman" w:hAnsi="Times New Roman"/>
                <w:sz w:val="20"/>
                <w:szCs w:val="20"/>
              </w:rPr>
            </w:pPr>
          </w:p>
        </w:tc>
      </w:tr>
    </w:tbl>
    <w:p w:rsidR="007F78BE" w:rsidRDefault="007F78BE">
      <w:pPr>
        <w:widowControl w:val="0"/>
        <w:autoSpaceDE w:val="0"/>
        <w:autoSpaceDN w:val="0"/>
        <w:adjustRightInd w:val="0"/>
        <w:spacing w:after="0" w:line="240" w:lineRule="auto"/>
        <w:rPr>
          <w:rFonts w:ascii="Times New Roman" w:hAnsi="Times New Roman"/>
          <w:sz w:val="20"/>
          <w:szCs w:val="20"/>
        </w:rPr>
      </w:pPr>
    </w:p>
    <w:tbl>
      <w:tblPr>
        <w:tblW w:w="9854" w:type="dxa"/>
        <w:tblLayout w:type="fixed"/>
        <w:tblLook w:val="0000" w:firstRow="0" w:lastRow="0" w:firstColumn="0" w:lastColumn="0" w:noHBand="0" w:noVBand="0"/>
      </w:tblPr>
      <w:tblGrid>
        <w:gridCol w:w="1284"/>
        <w:gridCol w:w="6893"/>
        <w:gridCol w:w="1677"/>
      </w:tblGrid>
      <w:tr w:rsidR="007F78BE" w:rsidTr="00C20937">
        <w:tblPrEx>
          <w:tblCellMar>
            <w:top w:w="0" w:type="dxa"/>
            <w:bottom w:w="0" w:type="dxa"/>
          </w:tblCellMar>
        </w:tblPrEx>
        <w:trPr>
          <w:trHeight w:val="490"/>
        </w:trPr>
        <w:tc>
          <w:tcPr>
            <w:tcW w:w="9854" w:type="dxa"/>
            <w:gridSpan w:val="3"/>
            <w:tcBorders>
              <w:top w:val="single" w:sz="6" w:space="0" w:color="000000"/>
              <w:left w:val="single" w:sz="6" w:space="0" w:color="000000"/>
              <w:bottom w:val="single" w:sz="6" w:space="0" w:color="000000"/>
              <w:right w:val="single" w:sz="6" w:space="0" w:color="000000"/>
            </w:tcBorders>
            <w:shd w:val="clear" w:color="auto" w:fill="C0C0C0"/>
            <w:vAlign w:val="center"/>
          </w:tcPr>
          <w:p w:rsidR="007F78BE" w:rsidRDefault="007F78BE">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Units of Study</w:t>
            </w:r>
          </w:p>
        </w:tc>
      </w:tr>
      <w:tr w:rsidR="007F78BE" w:rsidTr="00C20937">
        <w:tblPrEx>
          <w:tblCellMar>
            <w:top w:w="0" w:type="dxa"/>
            <w:bottom w:w="0" w:type="dxa"/>
          </w:tblCellMar>
        </w:tblPrEx>
        <w:trPr>
          <w:trHeight w:val="453"/>
        </w:trPr>
        <w:tc>
          <w:tcPr>
            <w:tcW w:w="1284" w:type="dxa"/>
            <w:tcBorders>
              <w:top w:val="single" w:sz="6" w:space="0" w:color="000000"/>
              <w:left w:val="single" w:sz="6" w:space="0" w:color="000000"/>
              <w:bottom w:val="single" w:sz="6" w:space="0" w:color="000000"/>
              <w:right w:val="single" w:sz="6" w:space="0" w:color="000000"/>
            </w:tcBorders>
            <w:vAlign w:val="center"/>
          </w:tcPr>
          <w:p w:rsidR="007F78BE" w:rsidRDefault="007F78B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Unit 1</w:t>
            </w:r>
          </w:p>
        </w:tc>
        <w:tc>
          <w:tcPr>
            <w:tcW w:w="6893" w:type="dxa"/>
            <w:tcBorders>
              <w:top w:val="single" w:sz="6" w:space="0" w:color="000000"/>
              <w:left w:val="single" w:sz="6" w:space="0" w:color="000000"/>
              <w:bottom w:val="single" w:sz="6" w:space="0" w:color="000000"/>
              <w:right w:val="single" w:sz="6" w:space="0" w:color="000000"/>
            </w:tcBorders>
            <w:vAlign w:val="center"/>
          </w:tcPr>
          <w:p w:rsidR="007F78BE" w:rsidRDefault="00435744">
            <w:pPr>
              <w:widowControl w:val="0"/>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The</w:t>
            </w:r>
            <w:r w:rsidR="00F64466">
              <w:rPr>
                <w:rFonts w:ascii="Times New Roman" w:hAnsi="Times New Roman"/>
                <w:sz w:val="20"/>
                <w:szCs w:val="20"/>
                <w:lang w:val="en-US"/>
              </w:rPr>
              <w:t xml:space="preserve"> Balance Sheet</w:t>
            </w:r>
          </w:p>
        </w:tc>
        <w:tc>
          <w:tcPr>
            <w:tcW w:w="1677" w:type="dxa"/>
            <w:tcBorders>
              <w:top w:val="single" w:sz="6" w:space="0" w:color="000000"/>
              <w:left w:val="single" w:sz="6" w:space="0" w:color="000000"/>
              <w:bottom w:val="single" w:sz="6" w:space="0" w:color="000000"/>
              <w:right w:val="single" w:sz="6" w:space="0" w:color="000000"/>
            </w:tcBorders>
            <w:vAlign w:val="center"/>
          </w:tcPr>
          <w:p w:rsidR="007F78BE" w:rsidRDefault="007F78B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180C25">
              <w:rPr>
                <w:rFonts w:ascii="Times New Roman" w:hAnsi="Times New Roman"/>
                <w:sz w:val="20"/>
                <w:szCs w:val="20"/>
              </w:rPr>
              <w:t xml:space="preserve">15 </w:t>
            </w:r>
            <w:r>
              <w:rPr>
                <w:rFonts w:ascii="Times New Roman" w:hAnsi="Times New Roman"/>
                <w:sz w:val="20"/>
                <w:szCs w:val="20"/>
              </w:rPr>
              <w:t>hrs</w:t>
            </w:r>
          </w:p>
        </w:tc>
      </w:tr>
      <w:tr w:rsidR="007F78BE" w:rsidTr="00C20937">
        <w:tblPrEx>
          <w:tblCellMar>
            <w:top w:w="0" w:type="dxa"/>
            <w:bottom w:w="0" w:type="dxa"/>
          </w:tblCellMar>
        </w:tblPrEx>
        <w:trPr>
          <w:trHeight w:val="450"/>
        </w:trPr>
        <w:tc>
          <w:tcPr>
            <w:tcW w:w="1284" w:type="dxa"/>
            <w:tcBorders>
              <w:top w:val="single" w:sz="6" w:space="0" w:color="000000"/>
              <w:left w:val="single" w:sz="6" w:space="0" w:color="000000"/>
              <w:bottom w:val="single" w:sz="6" w:space="0" w:color="000000"/>
              <w:right w:val="single" w:sz="6" w:space="0" w:color="000000"/>
            </w:tcBorders>
            <w:vAlign w:val="center"/>
          </w:tcPr>
          <w:p w:rsidR="007F78BE" w:rsidRDefault="007F78B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Unit 2</w:t>
            </w:r>
          </w:p>
        </w:tc>
        <w:tc>
          <w:tcPr>
            <w:tcW w:w="6893" w:type="dxa"/>
            <w:tcBorders>
              <w:top w:val="single" w:sz="6" w:space="0" w:color="000000"/>
              <w:left w:val="single" w:sz="6" w:space="0" w:color="000000"/>
              <w:bottom w:val="single" w:sz="6" w:space="0" w:color="000000"/>
              <w:right w:val="single" w:sz="6" w:space="0" w:color="000000"/>
            </w:tcBorders>
            <w:vAlign w:val="center"/>
          </w:tcPr>
          <w:p w:rsidR="007F78BE" w:rsidRDefault="00F64466">
            <w:pPr>
              <w:widowControl w:val="0"/>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Balance Sheet Accounts</w:t>
            </w:r>
          </w:p>
        </w:tc>
        <w:tc>
          <w:tcPr>
            <w:tcW w:w="1677" w:type="dxa"/>
            <w:tcBorders>
              <w:top w:val="single" w:sz="6" w:space="0" w:color="000000"/>
              <w:left w:val="single" w:sz="6" w:space="0" w:color="000000"/>
              <w:bottom w:val="single" w:sz="6" w:space="0" w:color="000000"/>
              <w:right w:val="single" w:sz="6" w:space="0" w:color="000000"/>
            </w:tcBorders>
            <w:vAlign w:val="center"/>
          </w:tcPr>
          <w:p w:rsidR="007F78BE" w:rsidRDefault="007F78B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180C25">
              <w:rPr>
                <w:rFonts w:ascii="Times New Roman" w:hAnsi="Times New Roman"/>
                <w:sz w:val="20"/>
                <w:szCs w:val="20"/>
              </w:rPr>
              <w:t xml:space="preserve">15 </w:t>
            </w:r>
            <w:r>
              <w:rPr>
                <w:rFonts w:ascii="Times New Roman" w:hAnsi="Times New Roman"/>
                <w:sz w:val="20"/>
                <w:szCs w:val="20"/>
              </w:rPr>
              <w:t>hrs</w:t>
            </w:r>
          </w:p>
        </w:tc>
      </w:tr>
      <w:tr w:rsidR="007F78BE" w:rsidTr="00C20937">
        <w:tblPrEx>
          <w:tblCellMar>
            <w:top w:w="0" w:type="dxa"/>
            <w:bottom w:w="0" w:type="dxa"/>
          </w:tblCellMar>
        </w:tblPrEx>
        <w:trPr>
          <w:trHeight w:val="450"/>
        </w:trPr>
        <w:tc>
          <w:tcPr>
            <w:tcW w:w="1284" w:type="dxa"/>
            <w:tcBorders>
              <w:top w:val="single" w:sz="6" w:space="0" w:color="000000"/>
              <w:left w:val="single" w:sz="6" w:space="0" w:color="000000"/>
              <w:bottom w:val="single" w:sz="6" w:space="0" w:color="000000"/>
              <w:right w:val="single" w:sz="6" w:space="0" w:color="000000"/>
            </w:tcBorders>
            <w:vAlign w:val="center"/>
          </w:tcPr>
          <w:p w:rsidR="007F78BE" w:rsidRDefault="007F78B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Unit 3</w:t>
            </w:r>
          </w:p>
        </w:tc>
        <w:tc>
          <w:tcPr>
            <w:tcW w:w="6893" w:type="dxa"/>
            <w:tcBorders>
              <w:top w:val="single" w:sz="6" w:space="0" w:color="000000"/>
              <w:left w:val="single" w:sz="6" w:space="0" w:color="000000"/>
              <w:bottom w:val="single" w:sz="6" w:space="0" w:color="000000"/>
              <w:right w:val="single" w:sz="6" w:space="0" w:color="000000"/>
            </w:tcBorders>
            <w:vAlign w:val="center"/>
          </w:tcPr>
          <w:p w:rsidR="007F78BE" w:rsidRDefault="00F64466">
            <w:pPr>
              <w:widowControl w:val="0"/>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The Income Statement</w:t>
            </w:r>
          </w:p>
        </w:tc>
        <w:tc>
          <w:tcPr>
            <w:tcW w:w="1677" w:type="dxa"/>
            <w:tcBorders>
              <w:top w:val="single" w:sz="6" w:space="0" w:color="000000"/>
              <w:left w:val="single" w:sz="6" w:space="0" w:color="000000"/>
              <w:bottom w:val="single" w:sz="6" w:space="0" w:color="000000"/>
              <w:right w:val="single" w:sz="6" w:space="0" w:color="000000"/>
            </w:tcBorders>
            <w:vAlign w:val="center"/>
          </w:tcPr>
          <w:p w:rsidR="007F78BE" w:rsidRDefault="007F78B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180C25">
              <w:rPr>
                <w:rFonts w:ascii="Times New Roman" w:hAnsi="Times New Roman"/>
                <w:sz w:val="20"/>
                <w:szCs w:val="20"/>
              </w:rPr>
              <w:t xml:space="preserve">15 </w:t>
            </w:r>
            <w:r>
              <w:rPr>
                <w:rFonts w:ascii="Times New Roman" w:hAnsi="Times New Roman"/>
                <w:sz w:val="20"/>
                <w:szCs w:val="20"/>
              </w:rPr>
              <w:t>hrs</w:t>
            </w:r>
          </w:p>
        </w:tc>
      </w:tr>
      <w:tr w:rsidR="007F78BE" w:rsidTr="00C20937">
        <w:tblPrEx>
          <w:tblCellMar>
            <w:top w:w="0" w:type="dxa"/>
            <w:bottom w:w="0" w:type="dxa"/>
          </w:tblCellMar>
        </w:tblPrEx>
        <w:trPr>
          <w:trHeight w:val="450"/>
        </w:trPr>
        <w:tc>
          <w:tcPr>
            <w:tcW w:w="1284" w:type="dxa"/>
            <w:tcBorders>
              <w:top w:val="single" w:sz="6" w:space="0" w:color="000000"/>
              <w:left w:val="single" w:sz="6" w:space="0" w:color="000000"/>
              <w:bottom w:val="single" w:sz="6" w:space="0" w:color="000000"/>
              <w:right w:val="single" w:sz="6" w:space="0" w:color="000000"/>
            </w:tcBorders>
            <w:vAlign w:val="center"/>
          </w:tcPr>
          <w:p w:rsidR="007F78BE" w:rsidRDefault="007F78B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Unit 4</w:t>
            </w:r>
          </w:p>
        </w:tc>
        <w:tc>
          <w:tcPr>
            <w:tcW w:w="6893" w:type="dxa"/>
            <w:tcBorders>
              <w:top w:val="single" w:sz="6" w:space="0" w:color="000000"/>
              <w:left w:val="single" w:sz="6" w:space="0" w:color="000000"/>
              <w:bottom w:val="single" w:sz="6" w:space="0" w:color="000000"/>
              <w:right w:val="single" w:sz="6" w:space="0" w:color="000000"/>
            </w:tcBorders>
            <w:vAlign w:val="center"/>
          </w:tcPr>
          <w:p w:rsidR="007F78BE" w:rsidRDefault="00F64466">
            <w:pPr>
              <w:widowControl w:val="0"/>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The Journal and the Ledger</w:t>
            </w:r>
          </w:p>
        </w:tc>
        <w:tc>
          <w:tcPr>
            <w:tcW w:w="1677" w:type="dxa"/>
            <w:tcBorders>
              <w:top w:val="single" w:sz="6" w:space="0" w:color="000000"/>
              <w:left w:val="single" w:sz="6" w:space="0" w:color="000000"/>
              <w:bottom w:val="single" w:sz="6" w:space="0" w:color="000000"/>
              <w:right w:val="single" w:sz="6" w:space="0" w:color="000000"/>
            </w:tcBorders>
            <w:vAlign w:val="center"/>
          </w:tcPr>
          <w:p w:rsidR="007F78BE" w:rsidRDefault="007F78B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180C25">
              <w:rPr>
                <w:rFonts w:ascii="Times New Roman" w:hAnsi="Times New Roman"/>
                <w:sz w:val="20"/>
                <w:szCs w:val="20"/>
              </w:rPr>
              <w:t xml:space="preserve">15 </w:t>
            </w:r>
            <w:r>
              <w:rPr>
                <w:rFonts w:ascii="Times New Roman" w:hAnsi="Times New Roman"/>
                <w:sz w:val="20"/>
                <w:szCs w:val="20"/>
              </w:rPr>
              <w:t>hrs</w:t>
            </w:r>
          </w:p>
        </w:tc>
      </w:tr>
      <w:tr w:rsidR="007F78BE" w:rsidTr="00C20937">
        <w:tblPrEx>
          <w:tblCellMar>
            <w:top w:w="0" w:type="dxa"/>
            <w:bottom w:w="0" w:type="dxa"/>
          </w:tblCellMar>
        </w:tblPrEx>
        <w:trPr>
          <w:trHeight w:val="450"/>
        </w:trPr>
        <w:tc>
          <w:tcPr>
            <w:tcW w:w="1284" w:type="dxa"/>
            <w:tcBorders>
              <w:top w:val="single" w:sz="6" w:space="0" w:color="000000"/>
              <w:left w:val="single" w:sz="6" w:space="0" w:color="000000"/>
              <w:bottom w:val="single" w:sz="6" w:space="0" w:color="000000"/>
              <w:right w:val="single" w:sz="6" w:space="0" w:color="000000"/>
            </w:tcBorders>
            <w:vAlign w:val="center"/>
          </w:tcPr>
          <w:p w:rsidR="007F78BE" w:rsidRDefault="007F78B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Unit 5</w:t>
            </w:r>
          </w:p>
        </w:tc>
        <w:tc>
          <w:tcPr>
            <w:tcW w:w="6893" w:type="dxa"/>
            <w:tcBorders>
              <w:top w:val="single" w:sz="6" w:space="0" w:color="000000"/>
              <w:left w:val="single" w:sz="6" w:space="0" w:color="000000"/>
              <w:bottom w:val="single" w:sz="6" w:space="0" w:color="000000"/>
              <w:right w:val="single" w:sz="6" w:space="0" w:color="000000"/>
            </w:tcBorders>
            <w:vAlign w:val="center"/>
          </w:tcPr>
          <w:p w:rsidR="007F78BE" w:rsidRDefault="00F64466">
            <w:pPr>
              <w:widowControl w:val="0"/>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The Work Sheet and Classified Financial Statements</w:t>
            </w:r>
          </w:p>
        </w:tc>
        <w:tc>
          <w:tcPr>
            <w:tcW w:w="1677" w:type="dxa"/>
            <w:tcBorders>
              <w:top w:val="single" w:sz="6" w:space="0" w:color="000000"/>
              <w:left w:val="single" w:sz="6" w:space="0" w:color="000000"/>
              <w:bottom w:val="single" w:sz="6" w:space="0" w:color="000000"/>
              <w:right w:val="single" w:sz="6" w:space="0" w:color="000000"/>
            </w:tcBorders>
            <w:vAlign w:val="center"/>
          </w:tcPr>
          <w:p w:rsidR="007F78BE" w:rsidRDefault="007F78B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180C25">
              <w:rPr>
                <w:rFonts w:ascii="Times New Roman" w:hAnsi="Times New Roman"/>
                <w:sz w:val="20"/>
                <w:szCs w:val="20"/>
              </w:rPr>
              <w:t xml:space="preserve">15 </w:t>
            </w:r>
            <w:r>
              <w:rPr>
                <w:rFonts w:ascii="Times New Roman" w:hAnsi="Times New Roman"/>
                <w:sz w:val="20"/>
                <w:szCs w:val="20"/>
              </w:rPr>
              <w:t>hrs</w:t>
            </w:r>
          </w:p>
        </w:tc>
      </w:tr>
      <w:tr w:rsidR="007F78BE" w:rsidTr="00C20937">
        <w:tblPrEx>
          <w:tblCellMar>
            <w:top w:w="0" w:type="dxa"/>
            <w:bottom w:w="0" w:type="dxa"/>
          </w:tblCellMar>
        </w:tblPrEx>
        <w:trPr>
          <w:trHeight w:val="450"/>
        </w:trPr>
        <w:tc>
          <w:tcPr>
            <w:tcW w:w="1284" w:type="dxa"/>
            <w:tcBorders>
              <w:top w:val="single" w:sz="6" w:space="0" w:color="000000"/>
              <w:left w:val="single" w:sz="6" w:space="0" w:color="000000"/>
              <w:bottom w:val="single" w:sz="6" w:space="0" w:color="000000"/>
              <w:right w:val="single" w:sz="6" w:space="0" w:color="000000"/>
            </w:tcBorders>
            <w:vAlign w:val="center"/>
          </w:tcPr>
          <w:p w:rsidR="007F78BE" w:rsidRDefault="007F78B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Unit 6</w:t>
            </w:r>
          </w:p>
        </w:tc>
        <w:tc>
          <w:tcPr>
            <w:tcW w:w="6893" w:type="dxa"/>
            <w:tcBorders>
              <w:top w:val="single" w:sz="6" w:space="0" w:color="000000"/>
              <w:left w:val="single" w:sz="6" w:space="0" w:color="000000"/>
              <w:bottom w:val="single" w:sz="6" w:space="0" w:color="000000"/>
              <w:right w:val="single" w:sz="6" w:space="0" w:color="000000"/>
            </w:tcBorders>
            <w:vAlign w:val="center"/>
          </w:tcPr>
          <w:p w:rsidR="007F78BE" w:rsidRDefault="00F64466">
            <w:pPr>
              <w:widowControl w:val="0"/>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Completing the Accounting Cycle for a Service Business</w:t>
            </w:r>
          </w:p>
        </w:tc>
        <w:tc>
          <w:tcPr>
            <w:tcW w:w="1677" w:type="dxa"/>
            <w:tcBorders>
              <w:top w:val="single" w:sz="6" w:space="0" w:color="000000"/>
              <w:left w:val="single" w:sz="6" w:space="0" w:color="000000"/>
              <w:bottom w:val="single" w:sz="6" w:space="0" w:color="000000"/>
              <w:right w:val="single" w:sz="6" w:space="0" w:color="000000"/>
            </w:tcBorders>
            <w:vAlign w:val="center"/>
          </w:tcPr>
          <w:p w:rsidR="007F78BE" w:rsidRDefault="007F78B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180C25">
              <w:rPr>
                <w:rFonts w:ascii="Times New Roman" w:hAnsi="Times New Roman"/>
                <w:sz w:val="20"/>
                <w:szCs w:val="20"/>
              </w:rPr>
              <w:t xml:space="preserve">15 </w:t>
            </w:r>
            <w:r>
              <w:rPr>
                <w:rFonts w:ascii="Times New Roman" w:hAnsi="Times New Roman"/>
                <w:sz w:val="20"/>
                <w:szCs w:val="20"/>
              </w:rPr>
              <w:t>hrs</w:t>
            </w:r>
          </w:p>
        </w:tc>
      </w:tr>
      <w:tr w:rsidR="007F78BE" w:rsidTr="00C20937">
        <w:tblPrEx>
          <w:tblCellMar>
            <w:top w:w="0" w:type="dxa"/>
            <w:bottom w:w="0" w:type="dxa"/>
          </w:tblCellMar>
        </w:tblPrEx>
        <w:trPr>
          <w:trHeight w:val="450"/>
        </w:trPr>
        <w:tc>
          <w:tcPr>
            <w:tcW w:w="1284" w:type="dxa"/>
            <w:tcBorders>
              <w:top w:val="single" w:sz="6" w:space="0" w:color="000000"/>
              <w:left w:val="single" w:sz="6" w:space="0" w:color="000000"/>
              <w:bottom w:val="single" w:sz="6" w:space="0" w:color="000000"/>
              <w:right w:val="single" w:sz="6" w:space="0" w:color="000000"/>
            </w:tcBorders>
            <w:vAlign w:val="center"/>
          </w:tcPr>
          <w:p w:rsidR="007F78BE" w:rsidRDefault="007F78B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Unit 7</w:t>
            </w:r>
          </w:p>
        </w:tc>
        <w:tc>
          <w:tcPr>
            <w:tcW w:w="6893" w:type="dxa"/>
            <w:tcBorders>
              <w:top w:val="single" w:sz="6" w:space="0" w:color="000000"/>
              <w:left w:val="single" w:sz="6" w:space="0" w:color="000000"/>
              <w:bottom w:val="single" w:sz="6" w:space="0" w:color="000000"/>
              <w:right w:val="single" w:sz="6" w:space="0" w:color="000000"/>
            </w:tcBorders>
            <w:vAlign w:val="center"/>
          </w:tcPr>
          <w:p w:rsidR="007F78BE" w:rsidRDefault="00C20937">
            <w:pPr>
              <w:widowControl w:val="0"/>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Decision Making, Business Ethics and Careers</w:t>
            </w:r>
          </w:p>
        </w:tc>
        <w:tc>
          <w:tcPr>
            <w:tcW w:w="1677" w:type="dxa"/>
            <w:tcBorders>
              <w:top w:val="single" w:sz="6" w:space="0" w:color="000000"/>
              <w:left w:val="single" w:sz="6" w:space="0" w:color="000000"/>
              <w:bottom w:val="single" w:sz="6" w:space="0" w:color="000000"/>
              <w:right w:val="single" w:sz="6" w:space="0" w:color="000000"/>
            </w:tcBorders>
            <w:vAlign w:val="center"/>
          </w:tcPr>
          <w:p w:rsidR="007F78BE" w:rsidRDefault="007F78B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180C25">
              <w:rPr>
                <w:rFonts w:ascii="Times New Roman" w:hAnsi="Times New Roman"/>
                <w:sz w:val="20"/>
                <w:szCs w:val="20"/>
              </w:rPr>
              <w:t xml:space="preserve">10 </w:t>
            </w:r>
            <w:r>
              <w:rPr>
                <w:rFonts w:ascii="Times New Roman" w:hAnsi="Times New Roman"/>
                <w:sz w:val="20"/>
                <w:szCs w:val="20"/>
              </w:rPr>
              <w:t>hrs</w:t>
            </w:r>
          </w:p>
        </w:tc>
      </w:tr>
      <w:tr w:rsidR="007F78BE" w:rsidTr="00C20937">
        <w:tblPrEx>
          <w:tblCellMar>
            <w:top w:w="0" w:type="dxa"/>
            <w:bottom w:w="0" w:type="dxa"/>
          </w:tblCellMar>
        </w:tblPrEx>
        <w:trPr>
          <w:trHeight w:val="450"/>
        </w:trPr>
        <w:tc>
          <w:tcPr>
            <w:tcW w:w="1284" w:type="dxa"/>
            <w:tcBorders>
              <w:top w:val="single" w:sz="6" w:space="0" w:color="000000"/>
              <w:left w:val="single" w:sz="6" w:space="0" w:color="000000"/>
              <w:bottom w:val="single" w:sz="6" w:space="0" w:color="000000"/>
              <w:right w:val="single" w:sz="6" w:space="0" w:color="000000"/>
            </w:tcBorders>
            <w:vAlign w:val="center"/>
          </w:tcPr>
          <w:p w:rsidR="007F78BE" w:rsidRDefault="007F78BE">
            <w:pPr>
              <w:widowControl w:val="0"/>
              <w:autoSpaceDE w:val="0"/>
              <w:autoSpaceDN w:val="0"/>
              <w:adjustRightInd w:val="0"/>
              <w:spacing w:after="0" w:line="240" w:lineRule="auto"/>
              <w:rPr>
                <w:rFonts w:ascii="Times New Roman" w:hAnsi="Times New Roman"/>
                <w:sz w:val="20"/>
                <w:szCs w:val="20"/>
              </w:rPr>
            </w:pPr>
          </w:p>
        </w:tc>
        <w:tc>
          <w:tcPr>
            <w:tcW w:w="6893" w:type="dxa"/>
            <w:tcBorders>
              <w:top w:val="single" w:sz="6" w:space="0" w:color="000000"/>
              <w:left w:val="single" w:sz="6" w:space="0" w:color="000000"/>
              <w:bottom w:val="single" w:sz="6" w:space="0" w:color="000000"/>
              <w:right w:val="single" w:sz="6" w:space="0" w:color="000000"/>
            </w:tcBorders>
            <w:vAlign w:val="center"/>
          </w:tcPr>
          <w:p w:rsidR="007F78BE" w:rsidRDefault="007F78B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Culminating Activity</w:t>
            </w:r>
          </w:p>
        </w:tc>
        <w:tc>
          <w:tcPr>
            <w:tcW w:w="1677" w:type="dxa"/>
            <w:tcBorders>
              <w:top w:val="single" w:sz="6" w:space="0" w:color="000000"/>
              <w:left w:val="single" w:sz="6" w:space="0" w:color="000000"/>
              <w:bottom w:val="single" w:sz="6" w:space="0" w:color="000000"/>
              <w:right w:val="single" w:sz="6" w:space="0" w:color="000000"/>
            </w:tcBorders>
            <w:vAlign w:val="center"/>
          </w:tcPr>
          <w:p w:rsidR="007F78BE" w:rsidRDefault="007F78B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180C25">
              <w:rPr>
                <w:rFonts w:ascii="Times New Roman" w:hAnsi="Times New Roman"/>
                <w:sz w:val="20"/>
                <w:szCs w:val="20"/>
              </w:rPr>
              <w:t xml:space="preserve">10 </w:t>
            </w:r>
            <w:r>
              <w:rPr>
                <w:rFonts w:ascii="Times New Roman" w:hAnsi="Times New Roman"/>
                <w:sz w:val="20"/>
                <w:szCs w:val="20"/>
              </w:rPr>
              <w:t>hrs</w:t>
            </w:r>
          </w:p>
        </w:tc>
      </w:tr>
    </w:tbl>
    <w:p w:rsidR="007F78BE" w:rsidRDefault="007F78BE">
      <w:pPr>
        <w:widowControl w:val="0"/>
        <w:autoSpaceDE w:val="0"/>
        <w:autoSpaceDN w:val="0"/>
        <w:adjustRightInd w:val="0"/>
        <w:spacing w:after="0" w:line="240" w:lineRule="auto"/>
        <w:rPr>
          <w:rFonts w:ascii="Times New Roman" w:hAnsi="Times New Roman"/>
          <w:sz w:val="20"/>
          <w:szCs w:val="20"/>
        </w:rPr>
      </w:pPr>
    </w:p>
    <w:tbl>
      <w:tblPr>
        <w:tblW w:w="9577" w:type="dxa"/>
        <w:tblLayout w:type="fixed"/>
        <w:tblLook w:val="0000" w:firstRow="0" w:lastRow="0" w:firstColumn="0" w:lastColumn="0" w:noHBand="0" w:noVBand="0"/>
      </w:tblPr>
      <w:tblGrid>
        <w:gridCol w:w="9577"/>
      </w:tblGrid>
      <w:tr w:rsidR="007F78BE" w:rsidTr="00E703F5">
        <w:tblPrEx>
          <w:tblCellMar>
            <w:top w:w="0" w:type="dxa"/>
            <w:bottom w:w="0" w:type="dxa"/>
          </w:tblCellMar>
        </w:tblPrEx>
        <w:trPr>
          <w:trHeight w:val="478"/>
        </w:trPr>
        <w:tc>
          <w:tcPr>
            <w:tcW w:w="9577"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7F78BE" w:rsidRDefault="007F78BE">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lastRenderedPageBreak/>
              <w:t>Evaluation</w:t>
            </w:r>
          </w:p>
        </w:tc>
      </w:tr>
      <w:tr w:rsidR="007F78BE" w:rsidTr="00E703F5">
        <w:tblPrEx>
          <w:tblCellMar>
            <w:top w:w="0" w:type="dxa"/>
            <w:bottom w:w="0" w:type="dxa"/>
          </w:tblCellMar>
        </w:tblPrEx>
        <w:trPr>
          <w:trHeight w:val="2275"/>
        </w:trPr>
        <w:tc>
          <w:tcPr>
            <w:tcW w:w="9577" w:type="dxa"/>
            <w:tcBorders>
              <w:top w:val="single" w:sz="6" w:space="0" w:color="000000"/>
              <w:left w:val="single" w:sz="6" w:space="0" w:color="000000"/>
              <w:bottom w:val="single" w:sz="6" w:space="0" w:color="000000"/>
              <w:right w:val="single" w:sz="6" w:space="0" w:color="000000"/>
            </w:tcBorders>
            <w:vAlign w:val="center"/>
          </w:tcPr>
          <w:p w:rsidR="007F78BE" w:rsidRDefault="00840BF1">
            <w:pPr>
              <w:widowControl w:val="0"/>
              <w:autoSpaceDE w:val="0"/>
              <w:autoSpaceDN w:val="0"/>
              <w:adjustRightInd w:val="0"/>
              <w:spacing w:after="0" w:line="240" w:lineRule="auto"/>
              <w:ind w:left="2880"/>
              <w:rPr>
                <w:rFonts w:ascii="Times New Roman" w:hAnsi="Times New Roman"/>
                <w:sz w:val="20"/>
                <w:szCs w:val="20"/>
              </w:rPr>
            </w:pPr>
            <w:r>
              <w:rPr>
                <w:rFonts w:ascii="Times New Roman" w:hAnsi="Times New Roman"/>
                <w:sz w:val="20"/>
                <w:szCs w:val="20"/>
              </w:rPr>
              <w:t>Tests /</w:t>
            </w:r>
            <w:r w:rsidR="007F78BE">
              <w:rPr>
                <w:rFonts w:ascii="Times New Roman" w:hAnsi="Times New Roman"/>
                <w:sz w:val="20"/>
                <w:szCs w:val="20"/>
              </w:rPr>
              <w:t>Assignments</w:t>
            </w:r>
            <w:r w:rsidR="00CA6FCC">
              <w:rPr>
                <w:rFonts w:ascii="Times New Roman" w:hAnsi="Times New Roman"/>
                <w:sz w:val="20"/>
                <w:szCs w:val="20"/>
              </w:rPr>
              <w:t xml:space="preserve">    </w:t>
            </w:r>
            <w:r w:rsidR="007F78BE">
              <w:rPr>
                <w:rFonts w:ascii="Times New Roman" w:hAnsi="Times New Roman"/>
                <w:sz w:val="20"/>
                <w:szCs w:val="20"/>
              </w:rPr>
              <w:t>70%</w:t>
            </w:r>
          </w:p>
          <w:p w:rsidR="007F78BE" w:rsidRDefault="007F78BE">
            <w:pPr>
              <w:widowControl w:val="0"/>
              <w:autoSpaceDE w:val="0"/>
              <w:autoSpaceDN w:val="0"/>
              <w:adjustRightInd w:val="0"/>
              <w:spacing w:after="0" w:line="240" w:lineRule="auto"/>
              <w:ind w:left="2880"/>
              <w:rPr>
                <w:rFonts w:ascii="Times New Roman" w:hAnsi="Times New Roman"/>
                <w:sz w:val="20"/>
                <w:szCs w:val="20"/>
              </w:rPr>
            </w:pPr>
            <w:r>
              <w:rPr>
                <w:rFonts w:ascii="Times New Roman" w:hAnsi="Times New Roman"/>
                <w:sz w:val="20"/>
                <w:szCs w:val="20"/>
              </w:rPr>
              <w:t>Culminating Project    15%</w:t>
            </w:r>
          </w:p>
          <w:p w:rsidR="007F78BE" w:rsidRDefault="007F78BE">
            <w:pPr>
              <w:widowControl w:val="0"/>
              <w:autoSpaceDE w:val="0"/>
              <w:autoSpaceDN w:val="0"/>
              <w:adjustRightInd w:val="0"/>
              <w:spacing w:after="0" w:line="240" w:lineRule="auto"/>
              <w:ind w:left="2880"/>
              <w:rPr>
                <w:rFonts w:ascii="Times New Roman" w:hAnsi="Times New Roman"/>
                <w:sz w:val="20"/>
                <w:szCs w:val="20"/>
              </w:rPr>
            </w:pPr>
            <w:r>
              <w:rPr>
                <w:rFonts w:ascii="Times New Roman" w:hAnsi="Times New Roman"/>
                <w:sz w:val="20"/>
                <w:szCs w:val="20"/>
              </w:rPr>
              <w:t>Final Exam</w:t>
            </w:r>
            <w:r w:rsidR="00CA6FCC">
              <w:rPr>
                <w:rFonts w:ascii="Times New Roman" w:hAnsi="Times New Roman"/>
                <w:sz w:val="20"/>
                <w:szCs w:val="20"/>
              </w:rPr>
              <w:t xml:space="preserve">            </w:t>
            </w:r>
            <w:r w:rsidR="00180C25">
              <w:rPr>
                <w:rFonts w:ascii="Times New Roman" w:hAnsi="Times New Roman"/>
                <w:sz w:val="20"/>
                <w:szCs w:val="20"/>
              </w:rPr>
              <w:t xml:space="preserve"> </w:t>
            </w:r>
            <w:r>
              <w:rPr>
                <w:rFonts w:ascii="Times New Roman" w:hAnsi="Times New Roman"/>
                <w:sz w:val="20"/>
                <w:szCs w:val="20"/>
              </w:rPr>
              <w:t>15%</w:t>
            </w:r>
          </w:p>
          <w:p w:rsidR="007F78BE" w:rsidRDefault="007F78BE">
            <w:pPr>
              <w:widowControl w:val="0"/>
              <w:autoSpaceDE w:val="0"/>
              <w:autoSpaceDN w:val="0"/>
              <w:adjustRightInd w:val="0"/>
              <w:spacing w:after="0" w:line="240" w:lineRule="auto"/>
              <w:ind w:left="2880"/>
              <w:rPr>
                <w:rFonts w:ascii="Times New Roman" w:hAnsi="Times New Roman"/>
                <w:sz w:val="20"/>
                <w:szCs w:val="20"/>
              </w:rPr>
            </w:pPr>
            <w:r>
              <w:rPr>
                <w:rFonts w:ascii="Times New Roman" w:hAnsi="Times New Roman"/>
                <w:sz w:val="20"/>
                <w:szCs w:val="20"/>
              </w:rPr>
              <w:t>_____________________________</w:t>
            </w:r>
            <w:r w:rsidR="003572E6">
              <w:rPr>
                <w:rFonts w:ascii="Times New Roman" w:hAnsi="Times New Roman"/>
                <w:sz w:val="20"/>
                <w:szCs w:val="20"/>
              </w:rPr>
              <w:t>__</w:t>
            </w:r>
            <w:r>
              <w:rPr>
                <w:rFonts w:ascii="Times New Roman" w:hAnsi="Times New Roman"/>
                <w:sz w:val="20"/>
                <w:szCs w:val="20"/>
              </w:rPr>
              <w:t>__</w:t>
            </w:r>
          </w:p>
          <w:p w:rsidR="007F78BE" w:rsidRDefault="007F78BE">
            <w:pPr>
              <w:widowControl w:val="0"/>
              <w:autoSpaceDE w:val="0"/>
              <w:autoSpaceDN w:val="0"/>
              <w:adjustRightInd w:val="0"/>
              <w:spacing w:after="0" w:line="240" w:lineRule="auto"/>
              <w:ind w:left="2880"/>
              <w:rPr>
                <w:rFonts w:ascii="Times New Roman" w:hAnsi="Times New Roman"/>
                <w:b/>
                <w:bCs/>
                <w:sz w:val="20"/>
                <w:szCs w:val="20"/>
              </w:rPr>
            </w:pPr>
            <w:r>
              <w:rPr>
                <w:rFonts w:ascii="Times New Roman" w:hAnsi="Times New Roman"/>
                <w:b/>
                <w:bCs/>
                <w:sz w:val="20"/>
                <w:szCs w:val="20"/>
              </w:rPr>
              <w:t xml:space="preserve">Total                </w:t>
            </w:r>
            <w:r w:rsidR="00CA6FCC">
              <w:rPr>
                <w:rFonts w:ascii="Times New Roman" w:hAnsi="Times New Roman"/>
                <w:b/>
                <w:bCs/>
                <w:sz w:val="20"/>
                <w:szCs w:val="20"/>
              </w:rPr>
              <w:t xml:space="preserve"> </w:t>
            </w:r>
            <w:r>
              <w:rPr>
                <w:rFonts w:ascii="Times New Roman" w:hAnsi="Times New Roman"/>
                <w:b/>
                <w:bCs/>
                <w:sz w:val="20"/>
                <w:szCs w:val="20"/>
              </w:rPr>
              <w:t>100%</w:t>
            </w:r>
          </w:p>
          <w:p w:rsidR="007F78BE" w:rsidRDefault="007F78BE">
            <w:pPr>
              <w:widowControl w:val="0"/>
              <w:autoSpaceDE w:val="0"/>
              <w:autoSpaceDN w:val="0"/>
              <w:adjustRightInd w:val="0"/>
              <w:spacing w:after="0" w:line="240" w:lineRule="auto"/>
              <w:ind w:left="2160"/>
              <w:rPr>
                <w:rFonts w:ascii="Times New Roman" w:hAnsi="Times New Roman"/>
                <w:sz w:val="20"/>
                <w:szCs w:val="20"/>
              </w:rPr>
            </w:pPr>
          </w:p>
          <w:p w:rsidR="007F78BE" w:rsidRDefault="007F78B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The student achievement categories, where possible, are distributed as indicated by the chart below.</w:t>
            </w:r>
          </w:p>
        </w:tc>
      </w:tr>
    </w:tbl>
    <w:p w:rsidR="007F78BE" w:rsidRDefault="007F78BE">
      <w:pPr>
        <w:widowControl w:val="0"/>
        <w:autoSpaceDE w:val="0"/>
        <w:autoSpaceDN w:val="0"/>
        <w:adjustRightInd w:val="0"/>
        <w:spacing w:after="0" w:line="240" w:lineRule="auto"/>
        <w:rPr>
          <w:rFonts w:ascii="Times New Roman" w:hAnsi="Times New Roman"/>
          <w:sz w:val="20"/>
          <w:szCs w:val="20"/>
        </w:rPr>
      </w:pPr>
    </w:p>
    <w:tbl>
      <w:tblPr>
        <w:tblW w:w="0" w:type="auto"/>
        <w:tblLayout w:type="fixed"/>
        <w:tblLook w:val="0000" w:firstRow="0" w:lastRow="0" w:firstColumn="0" w:lastColumn="0" w:noHBand="0" w:noVBand="0"/>
      </w:tblPr>
      <w:tblGrid>
        <w:gridCol w:w="4806"/>
        <w:gridCol w:w="4806"/>
      </w:tblGrid>
      <w:tr w:rsidR="007F78BE">
        <w:tblPrEx>
          <w:tblCellMar>
            <w:top w:w="0" w:type="dxa"/>
            <w:bottom w:w="0" w:type="dxa"/>
          </w:tblCellMar>
        </w:tblPrEx>
        <w:trPr>
          <w:trHeight w:val="465"/>
        </w:trPr>
        <w:tc>
          <w:tcPr>
            <w:tcW w:w="4806"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7F78BE" w:rsidRDefault="007F78BE">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Achievement Categories</w:t>
            </w:r>
          </w:p>
        </w:tc>
        <w:tc>
          <w:tcPr>
            <w:tcW w:w="4806"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7F78BE" w:rsidRDefault="007F78BE">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Learning Skills</w:t>
            </w:r>
          </w:p>
        </w:tc>
      </w:tr>
      <w:tr w:rsidR="007F78BE">
        <w:tblPrEx>
          <w:tblCellMar>
            <w:top w:w="0" w:type="dxa"/>
            <w:bottom w:w="0" w:type="dxa"/>
          </w:tblCellMar>
        </w:tblPrEx>
        <w:trPr>
          <w:trHeight w:val="3052"/>
        </w:trPr>
        <w:tc>
          <w:tcPr>
            <w:tcW w:w="4806" w:type="dxa"/>
            <w:tcBorders>
              <w:top w:val="single" w:sz="6" w:space="0" w:color="000000"/>
              <w:left w:val="single" w:sz="6" w:space="0" w:color="000000"/>
              <w:bottom w:val="single" w:sz="6" w:space="0" w:color="000000"/>
              <w:right w:val="single" w:sz="6" w:space="0" w:color="000000"/>
            </w:tcBorders>
            <w:vAlign w:val="center"/>
          </w:tcPr>
          <w:p w:rsidR="007F78BE" w:rsidRDefault="007F78BE">
            <w:pPr>
              <w:widowControl w:val="0"/>
              <w:autoSpaceDE w:val="0"/>
              <w:autoSpaceDN w:val="0"/>
              <w:adjustRightInd w:val="0"/>
              <w:spacing w:after="0" w:line="240" w:lineRule="auto"/>
              <w:ind w:left="720"/>
              <w:rPr>
                <w:rFonts w:ascii="Times New Roman" w:hAnsi="Times New Roman"/>
                <w:sz w:val="20"/>
                <w:szCs w:val="20"/>
              </w:rPr>
            </w:pPr>
            <w:r>
              <w:rPr>
                <w:rFonts w:ascii="Times New Roman" w:hAnsi="Times New Roman"/>
                <w:sz w:val="20"/>
                <w:szCs w:val="20"/>
                <w:lang w:val="en-US"/>
              </w:rPr>
              <w:t xml:space="preserve">Knowledge / Understanding          </w:t>
            </w:r>
            <w:r>
              <w:rPr>
                <w:rFonts w:ascii="Times New Roman" w:hAnsi="Times New Roman"/>
                <w:sz w:val="20"/>
                <w:szCs w:val="20"/>
              </w:rPr>
              <w:t>25%</w:t>
            </w:r>
          </w:p>
          <w:p w:rsidR="007F78BE" w:rsidRDefault="007F78BE">
            <w:pPr>
              <w:widowControl w:val="0"/>
              <w:autoSpaceDE w:val="0"/>
              <w:autoSpaceDN w:val="0"/>
              <w:adjustRightInd w:val="0"/>
              <w:spacing w:after="0" w:line="240" w:lineRule="auto"/>
              <w:ind w:left="720"/>
              <w:rPr>
                <w:rFonts w:ascii="Times New Roman" w:hAnsi="Times New Roman"/>
                <w:sz w:val="20"/>
                <w:szCs w:val="20"/>
                <w:lang w:val="en-US"/>
              </w:rPr>
            </w:pPr>
          </w:p>
          <w:p w:rsidR="007F78BE" w:rsidRDefault="007F78BE">
            <w:pPr>
              <w:widowControl w:val="0"/>
              <w:autoSpaceDE w:val="0"/>
              <w:autoSpaceDN w:val="0"/>
              <w:adjustRightInd w:val="0"/>
              <w:spacing w:after="0" w:line="240" w:lineRule="auto"/>
              <w:ind w:left="720"/>
              <w:rPr>
                <w:rFonts w:ascii="Times New Roman" w:hAnsi="Times New Roman"/>
                <w:sz w:val="20"/>
                <w:szCs w:val="20"/>
              </w:rPr>
            </w:pPr>
            <w:r>
              <w:rPr>
                <w:rFonts w:ascii="Times New Roman" w:hAnsi="Times New Roman"/>
                <w:sz w:val="20"/>
                <w:szCs w:val="20"/>
                <w:lang w:val="en-US"/>
              </w:rPr>
              <w:t>Thinking</w:t>
            </w:r>
            <w:r>
              <w:rPr>
                <w:rFonts w:ascii="Times New Roman" w:hAnsi="Times New Roman"/>
                <w:sz w:val="20"/>
                <w:szCs w:val="20"/>
              </w:rPr>
              <w:t xml:space="preserve">        </w:t>
            </w:r>
            <w:r w:rsidR="003572E6">
              <w:rPr>
                <w:rFonts w:ascii="Times New Roman" w:hAnsi="Times New Roman"/>
                <w:sz w:val="20"/>
                <w:szCs w:val="20"/>
              </w:rPr>
              <w:t xml:space="preserve">                     </w:t>
            </w:r>
            <w:r>
              <w:rPr>
                <w:rFonts w:ascii="Times New Roman" w:hAnsi="Times New Roman"/>
                <w:sz w:val="20"/>
                <w:szCs w:val="20"/>
              </w:rPr>
              <w:t>25%</w:t>
            </w:r>
          </w:p>
          <w:p w:rsidR="007F78BE" w:rsidRDefault="007F78BE">
            <w:pPr>
              <w:widowControl w:val="0"/>
              <w:autoSpaceDE w:val="0"/>
              <w:autoSpaceDN w:val="0"/>
              <w:adjustRightInd w:val="0"/>
              <w:spacing w:after="0" w:line="240" w:lineRule="auto"/>
              <w:ind w:left="720"/>
              <w:rPr>
                <w:rFonts w:ascii="Times New Roman" w:hAnsi="Times New Roman"/>
                <w:sz w:val="20"/>
                <w:szCs w:val="20"/>
                <w:lang w:val="en-US"/>
              </w:rPr>
            </w:pPr>
          </w:p>
          <w:p w:rsidR="007F78BE" w:rsidRDefault="007F78BE">
            <w:pPr>
              <w:widowControl w:val="0"/>
              <w:autoSpaceDE w:val="0"/>
              <w:autoSpaceDN w:val="0"/>
              <w:adjustRightInd w:val="0"/>
              <w:spacing w:after="0" w:line="240" w:lineRule="auto"/>
              <w:ind w:left="720"/>
              <w:rPr>
                <w:rFonts w:ascii="Times New Roman" w:hAnsi="Times New Roman"/>
                <w:sz w:val="20"/>
                <w:szCs w:val="20"/>
              </w:rPr>
            </w:pPr>
            <w:r>
              <w:rPr>
                <w:rFonts w:ascii="Times New Roman" w:hAnsi="Times New Roman"/>
                <w:sz w:val="20"/>
                <w:szCs w:val="20"/>
                <w:lang w:val="en-US"/>
              </w:rPr>
              <w:t>Application</w:t>
            </w:r>
            <w:r>
              <w:rPr>
                <w:rFonts w:ascii="Times New Roman" w:hAnsi="Times New Roman"/>
                <w:sz w:val="20"/>
                <w:szCs w:val="20"/>
              </w:rPr>
              <w:t xml:space="preserve">                          25%</w:t>
            </w:r>
          </w:p>
          <w:p w:rsidR="007F78BE" w:rsidRDefault="007F78BE">
            <w:pPr>
              <w:widowControl w:val="0"/>
              <w:autoSpaceDE w:val="0"/>
              <w:autoSpaceDN w:val="0"/>
              <w:adjustRightInd w:val="0"/>
              <w:spacing w:after="0" w:line="240" w:lineRule="auto"/>
              <w:ind w:left="720"/>
              <w:rPr>
                <w:rFonts w:ascii="Times New Roman" w:hAnsi="Times New Roman"/>
                <w:sz w:val="20"/>
                <w:szCs w:val="20"/>
                <w:lang w:val="en-US"/>
              </w:rPr>
            </w:pPr>
          </w:p>
          <w:p w:rsidR="007F78BE" w:rsidRDefault="003572E6" w:rsidP="001350AE">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lang w:val="en-US"/>
              </w:rPr>
              <w:t xml:space="preserve">  </w:t>
            </w:r>
            <w:r w:rsidR="001350AE">
              <w:rPr>
                <w:rFonts w:ascii="Times New Roman" w:hAnsi="Times New Roman"/>
                <w:sz w:val="20"/>
                <w:szCs w:val="20"/>
                <w:lang w:val="en-US"/>
              </w:rPr>
              <w:t xml:space="preserve"> </w:t>
            </w:r>
            <w:r>
              <w:rPr>
                <w:rFonts w:ascii="Times New Roman" w:hAnsi="Times New Roman"/>
                <w:sz w:val="20"/>
                <w:szCs w:val="20"/>
                <w:lang w:val="en-US"/>
              </w:rPr>
              <w:t xml:space="preserve"> </w:t>
            </w:r>
            <w:r w:rsidR="007F78BE">
              <w:rPr>
                <w:rFonts w:ascii="Times New Roman" w:hAnsi="Times New Roman"/>
                <w:sz w:val="20"/>
                <w:szCs w:val="20"/>
                <w:lang w:val="en-US"/>
              </w:rPr>
              <w:t>Communication</w:t>
            </w:r>
            <w:r w:rsidR="007F78BE">
              <w:rPr>
                <w:rFonts w:ascii="Times New Roman" w:hAnsi="Times New Roman"/>
                <w:sz w:val="20"/>
                <w:szCs w:val="20"/>
              </w:rPr>
              <w:t xml:space="preserve">                  </w:t>
            </w:r>
            <w:r>
              <w:rPr>
                <w:rFonts w:ascii="Times New Roman" w:hAnsi="Times New Roman"/>
                <w:sz w:val="20"/>
                <w:szCs w:val="20"/>
              </w:rPr>
              <w:t xml:space="preserve"> </w:t>
            </w:r>
            <w:r w:rsidR="007F78BE">
              <w:rPr>
                <w:rFonts w:ascii="Times New Roman" w:hAnsi="Times New Roman"/>
                <w:sz w:val="20"/>
                <w:szCs w:val="20"/>
              </w:rPr>
              <w:t xml:space="preserve">  </w:t>
            </w:r>
            <w:r>
              <w:rPr>
                <w:rFonts w:ascii="Times New Roman" w:hAnsi="Times New Roman"/>
                <w:sz w:val="20"/>
                <w:szCs w:val="20"/>
              </w:rPr>
              <w:t xml:space="preserve"> </w:t>
            </w:r>
            <w:r w:rsidR="007F78BE">
              <w:rPr>
                <w:rFonts w:ascii="Times New Roman" w:hAnsi="Times New Roman"/>
                <w:sz w:val="20"/>
                <w:szCs w:val="20"/>
              </w:rPr>
              <w:t>25 %</w:t>
            </w:r>
          </w:p>
        </w:tc>
        <w:tc>
          <w:tcPr>
            <w:tcW w:w="4806" w:type="dxa"/>
            <w:tcBorders>
              <w:top w:val="single" w:sz="6" w:space="0" w:color="000000"/>
              <w:left w:val="single" w:sz="6" w:space="0" w:color="000000"/>
              <w:bottom w:val="single" w:sz="6" w:space="0" w:color="000000"/>
              <w:right w:val="single" w:sz="6" w:space="0" w:color="000000"/>
            </w:tcBorders>
            <w:vAlign w:val="center"/>
          </w:tcPr>
          <w:p w:rsidR="007F78BE" w:rsidRDefault="003572E6">
            <w:pPr>
              <w:widowControl w:val="0"/>
              <w:autoSpaceDE w:val="0"/>
              <w:autoSpaceDN w:val="0"/>
              <w:adjustRightInd w:val="0"/>
              <w:spacing w:after="0" w:line="240" w:lineRule="auto"/>
              <w:rPr>
                <w:rFonts w:ascii="Times New Roman" w:hAnsi="Times New Roman"/>
                <w:sz w:val="20"/>
                <w:szCs w:val="20"/>
                <w:lang w:val="en-US"/>
              </w:rPr>
            </w:pPr>
            <w:r>
              <w:rPr>
                <w:rFonts w:ascii="Symbol" w:hAnsi="Symbol" w:cs="Symbol"/>
                <w:sz w:val="20"/>
                <w:szCs w:val="20"/>
                <w:lang w:val="en-US"/>
              </w:rPr>
              <w:t></w:t>
            </w:r>
            <w:r>
              <w:rPr>
                <w:rFonts w:ascii="Symbol" w:hAnsi="Symbol" w:cs="Symbol"/>
                <w:sz w:val="20"/>
                <w:szCs w:val="20"/>
                <w:lang w:val="en-US"/>
              </w:rPr>
              <w:t></w:t>
            </w:r>
            <w:r>
              <w:rPr>
                <w:rFonts w:ascii="Symbol" w:hAnsi="Symbol" w:cs="Symbol"/>
                <w:sz w:val="20"/>
                <w:szCs w:val="20"/>
                <w:lang w:val="en-US"/>
              </w:rPr>
              <w:t></w:t>
            </w:r>
            <w:r>
              <w:rPr>
                <w:rFonts w:ascii="Symbol" w:hAnsi="Symbol" w:cs="Symbol"/>
                <w:sz w:val="20"/>
                <w:szCs w:val="20"/>
                <w:lang w:val="en-US"/>
              </w:rPr>
              <w:t></w:t>
            </w:r>
            <w:r>
              <w:rPr>
                <w:rFonts w:ascii="Symbol" w:hAnsi="Symbol" w:cs="Symbol"/>
                <w:sz w:val="20"/>
                <w:szCs w:val="20"/>
                <w:lang w:val="en-US"/>
              </w:rPr>
              <w:t></w:t>
            </w:r>
            <w:r>
              <w:rPr>
                <w:rFonts w:ascii="Symbol" w:hAnsi="Symbol" w:cs="Symbol"/>
                <w:sz w:val="20"/>
                <w:szCs w:val="20"/>
                <w:lang w:val="en-US"/>
              </w:rPr>
              <w:t></w:t>
            </w:r>
            <w:r>
              <w:rPr>
                <w:rFonts w:ascii="Symbol" w:hAnsi="Symbol" w:cs="Symbol"/>
                <w:sz w:val="20"/>
                <w:szCs w:val="20"/>
                <w:lang w:val="en-US"/>
              </w:rPr>
              <w:t></w:t>
            </w:r>
            <w:r>
              <w:rPr>
                <w:rFonts w:ascii="Symbol" w:hAnsi="Symbol" w:cs="Symbol"/>
                <w:sz w:val="20"/>
                <w:szCs w:val="20"/>
                <w:lang w:val="en-US"/>
              </w:rPr>
              <w:t></w:t>
            </w:r>
            <w:r>
              <w:rPr>
                <w:rFonts w:ascii="Symbol" w:hAnsi="Symbol" w:cs="Symbol"/>
                <w:sz w:val="20"/>
                <w:szCs w:val="20"/>
                <w:lang w:val="en-US"/>
              </w:rPr>
              <w:t></w:t>
            </w:r>
            <w:r>
              <w:rPr>
                <w:rFonts w:ascii="Symbol" w:hAnsi="Symbol" w:cs="Symbol"/>
                <w:sz w:val="20"/>
                <w:szCs w:val="20"/>
                <w:lang w:val="en-US"/>
              </w:rPr>
              <w:t></w:t>
            </w:r>
            <w:r>
              <w:rPr>
                <w:rFonts w:ascii="Symbol" w:hAnsi="Symbol" w:cs="Symbol"/>
                <w:sz w:val="20"/>
                <w:szCs w:val="20"/>
                <w:lang w:val="en-US"/>
              </w:rPr>
              <w:t></w:t>
            </w:r>
            <w:r>
              <w:rPr>
                <w:rFonts w:ascii="Symbol" w:hAnsi="Symbol" w:cs="Symbol"/>
                <w:sz w:val="20"/>
                <w:szCs w:val="20"/>
                <w:lang w:val="en-US"/>
              </w:rPr>
              <w:t></w:t>
            </w:r>
            <w:r>
              <w:rPr>
                <w:rFonts w:ascii="Symbol" w:hAnsi="Symbol" w:cs="Symbol"/>
                <w:sz w:val="20"/>
                <w:szCs w:val="20"/>
                <w:lang w:val="en-US"/>
              </w:rPr>
              <w:t></w:t>
            </w:r>
            <w:r>
              <w:rPr>
                <w:rFonts w:ascii="Symbol" w:hAnsi="Symbol" w:cs="Symbol"/>
                <w:sz w:val="20"/>
                <w:szCs w:val="20"/>
                <w:lang w:val="en-US"/>
              </w:rPr>
              <w:t></w:t>
            </w:r>
            <w:r>
              <w:rPr>
                <w:rFonts w:ascii="Symbol" w:hAnsi="Symbol" w:cs="Symbol"/>
                <w:sz w:val="20"/>
                <w:szCs w:val="20"/>
                <w:lang w:val="en-US"/>
              </w:rPr>
              <w:t></w:t>
            </w:r>
            <w:r w:rsidR="007F78BE">
              <w:rPr>
                <w:rFonts w:ascii="Times New Roman" w:hAnsi="Times New Roman"/>
                <w:sz w:val="20"/>
                <w:szCs w:val="20"/>
                <w:lang w:val="en-US"/>
              </w:rPr>
              <w:t>Responsibility</w:t>
            </w:r>
          </w:p>
          <w:p w:rsidR="007F78BE" w:rsidRDefault="003572E6">
            <w:pPr>
              <w:widowControl w:val="0"/>
              <w:autoSpaceDE w:val="0"/>
              <w:autoSpaceDN w:val="0"/>
              <w:adjustRightInd w:val="0"/>
              <w:spacing w:after="0" w:line="240" w:lineRule="auto"/>
              <w:rPr>
                <w:rFonts w:ascii="Times New Roman" w:hAnsi="Times New Roman"/>
                <w:sz w:val="20"/>
                <w:szCs w:val="20"/>
                <w:lang w:val="en-US"/>
              </w:rPr>
            </w:pPr>
            <w:r>
              <w:rPr>
                <w:rFonts w:ascii="Symbol" w:hAnsi="Symbol" w:cs="Symbol"/>
                <w:sz w:val="20"/>
                <w:szCs w:val="20"/>
                <w:lang w:val="en-US"/>
              </w:rPr>
              <w:t></w:t>
            </w:r>
            <w:r w:rsidR="007F78BE">
              <w:rPr>
                <w:rFonts w:ascii="Symbol" w:hAnsi="Symbol" w:cs="Symbol"/>
                <w:sz w:val="20"/>
                <w:szCs w:val="20"/>
                <w:lang w:val="en-US"/>
              </w:rPr>
              <w:tab/>
            </w:r>
            <w:r w:rsidR="007F78BE">
              <w:rPr>
                <w:rFonts w:ascii="Times New Roman" w:hAnsi="Times New Roman"/>
                <w:sz w:val="20"/>
                <w:szCs w:val="20"/>
                <w:lang w:val="en-US"/>
              </w:rPr>
              <w:t>Organization</w:t>
            </w:r>
          </w:p>
          <w:p w:rsidR="007F78BE" w:rsidRDefault="007F78BE">
            <w:pPr>
              <w:widowControl w:val="0"/>
              <w:autoSpaceDE w:val="0"/>
              <w:autoSpaceDN w:val="0"/>
              <w:adjustRightInd w:val="0"/>
              <w:spacing w:after="0" w:line="240" w:lineRule="auto"/>
              <w:rPr>
                <w:rFonts w:ascii="Times New Roman" w:hAnsi="Times New Roman"/>
                <w:sz w:val="20"/>
                <w:szCs w:val="20"/>
                <w:lang w:val="en-US"/>
              </w:rPr>
            </w:pPr>
            <w:r>
              <w:rPr>
                <w:rFonts w:ascii="Symbol" w:hAnsi="Symbol" w:cs="Symbol"/>
                <w:sz w:val="20"/>
                <w:szCs w:val="20"/>
                <w:lang w:val="en-US"/>
              </w:rPr>
              <w:t></w:t>
            </w:r>
            <w:r>
              <w:rPr>
                <w:rFonts w:ascii="Symbol" w:hAnsi="Symbol" w:cs="Symbol"/>
                <w:sz w:val="20"/>
                <w:szCs w:val="20"/>
                <w:lang w:val="en-US"/>
              </w:rPr>
              <w:tab/>
            </w:r>
            <w:r>
              <w:rPr>
                <w:rFonts w:ascii="Times New Roman" w:hAnsi="Times New Roman"/>
                <w:sz w:val="20"/>
                <w:szCs w:val="20"/>
                <w:lang w:val="en-US"/>
              </w:rPr>
              <w:t>Independent Work</w:t>
            </w:r>
          </w:p>
          <w:p w:rsidR="007F78BE" w:rsidRDefault="007F78BE">
            <w:pPr>
              <w:widowControl w:val="0"/>
              <w:autoSpaceDE w:val="0"/>
              <w:autoSpaceDN w:val="0"/>
              <w:adjustRightInd w:val="0"/>
              <w:spacing w:after="0" w:line="240" w:lineRule="auto"/>
              <w:rPr>
                <w:rFonts w:ascii="Times New Roman" w:hAnsi="Times New Roman"/>
                <w:sz w:val="20"/>
                <w:szCs w:val="20"/>
                <w:lang w:val="en-US"/>
              </w:rPr>
            </w:pPr>
            <w:r>
              <w:rPr>
                <w:rFonts w:ascii="Symbol" w:hAnsi="Symbol" w:cs="Symbol"/>
                <w:sz w:val="20"/>
                <w:szCs w:val="20"/>
                <w:lang w:val="en-US"/>
              </w:rPr>
              <w:t></w:t>
            </w:r>
            <w:r>
              <w:rPr>
                <w:rFonts w:ascii="Symbol" w:hAnsi="Symbol" w:cs="Symbol"/>
                <w:sz w:val="20"/>
                <w:szCs w:val="20"/>
                <w:lang w:val="en-US"/>
              </w:rPr>
              <w:tab/>
            </w:r>
            <w:r>
              <w:rPr>
                <w:rFonts w:ascii="Times New Roman" w:hAnsi="Times New Roman"/>
                <w:sz w:val="20"/>
                <w:szCs w:val="20"/>
                <w:lang w:val="en-US"/>
              </w:rPr>
              <w:t>Collaboration</w:t>
            </w:r>
          </w:p>
          <w:p w:rsidR="007F78BE" w:rsidRDefault="007F78BE">
            <w:pPr>
              <w:widowControl w:val="0"/>
              <w:autoSpaceDE w:val="0"/>
              <w:autoSpaceDN w:val="0"/>
              <w:adjustRightInd w:val="0"/>
              <w:spacing w:after="0" w:line="240" w:lineRule="auto"/>
              <w:rPr>
                <w:rFonts w:ascii="Times New Roman" w:hAnsi="Times New Roman"/>
                <w:sz w:val="20"/>
                <w:szCs w:val="20"/>
                <w:lang w:val="en-US"/>
              </w:rPr>
            </w:pPr>
            <w:r>
              <w:rPr>
                <w:rFonts w:ascii="Symbol" w:hAnsi="Symbol" w:cs="Symbol"/>
                <w:sz w:val="20"/>
                <w:szCs w:val="20"/>
                <w:lang w:val="en-US"/>
              </w:rPr>
              <w:t></w:t>
            </w:r>
            <w:r>
              <w:rPr>
                <w:rFonts w:ascii="Symbol" w:hAnsi="Symbol" w:cs="Symbol"/>
                <w:sz w:val="20"/>
                <w:szCs w:val="20"/>
                <w:lang w:val="en-US"/>
              </w:rPr>
              <w:tab/>
            </w:r>
            <w:r>
              <w:rPr>
                <w:rFonts w:ascii="Times New Roman" w:hAnsi="Times New Roman"/>
                <w:sz w:val="20"/>
                <w:szCs w:val="20"/>
                <w:lang w:val="en-US"/>
              </w:rPr>
              <w:t>Initiative</w:t>
            </w:r>
          </w:p>
          <w:p w:rsidR="007F78BE" w:rsidRDefault="007F78BE">
            <w:pPr>
              <w:widowControl w:val="0"/>
              <w:autoSpaceDE w:val="0"/>
              <w:autoSpaceDN w:val="0"/>
              <w:adjustRightInd w:val="0"/>
              <w:spacing w:after="0" w:line="240" w:lineRule="auto"/>
              <w:rPr>
                <w:rFonts w:ascii="Times New Roman" w:hAnsi="Times New Roman"/>
                <w:sz w:val="20"/>
                <w:szCs w:val="20"/>
                <w:lang w:val="en-US"/>
              </w:rPr>
            </w:pPr>
            <w:r>
              <w:rPr>
                <w:rFonts w:ascii="Symbol" w:hAnsi="Symbol" w:cs="Symbol"/>
                <w:sz w:val="20"/>
                <w:szCs w:val="20"/>
                <w:lang w:val="en-US"/>
              </w:rPr>
              <w:t></w:t>
            </w:r>
            <w:r>
              <w:rPr>
                <w:rFonts w:ascii="Symbol" w:hAnsi="Symbol" w:cs="Symbol"/>
                <w:sz w:val="20"/>
                <w:szCs w:val="20"/>
                <w:lang w:val="en-US"/>
              </w:rPr>
              <w:tab/>
            </w:r>
            <w:r>
              <w:rPr>
                <w:rFonts w:ascii="Times New Roman" w:hAnsi="Times New Roman"/>
                <w:sz w:val="20"/>
                <w:szCs w:val="20"/>
                <w:lang w:val="en-US"/>
              </w:rPr>
              <w:t>Self-regulation</w:t>
            </w:r>
          </w:p>
          <w:p w:rsidR="007F78BE" w:rsidRDefault="007F78BE">
            <w:pPr>
              <w:widowControl w:val="0"/>
              <w:autoSpaceDE w:val="0"/>
              <w:autoSpaceDN w:val="0"/>
              <w:adjustRightInd w:val="0"/>
              <w:spacing w:after="0" w:line="240" w:lineRule="auto"/>
              <w:rPr>
                <w:rFonts w:ascii="Times New Roman" w:hAnsi="Times New Roman"/>
                <w:sz w:val="20"/>
                <w:szCs w:val="20"/>
                <w:lang w:val="en-US"/>
              </w:rPr>
            </w:pPr>
          </w:p>
          <w:p w:rsidR="007F78BE" w:rsidRDefault="007F78BE">
            <w:pPr>
              <w:widowControl w:val="0"/>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Learning skills are necessary for success and affect</w:t>
            </w:r>
            <w:r w:rsidR="001B04E4">
              <w:rPr>
                <w:rFonts w:ascii="Times New Roman" w:hAnsi="Times New Roman"/>
                <w:sz w:val="20"/>
                <w:szCs w:val="20"/>
                <w:lang w:val="en-US"/>
              </w:rPr>
              <w:t xml:space="preserve"> your </w:t>
            </w:r>
            <w:r>
              <w:rPr>
                <w:rFonts w:ascii="Times New Roman" w:hAnsi="Times New Roman"/>
                <w:sz w:val="20"/>
                <w:szCs w:val="20"/>
                <w:lang w:val="en-US"/>
              </w:rPr>
              <w:t xml:space="preserve"> level of achievement. They will be reported as follows:</w:t>
            </w:r>
          </w:p>
          <w:p w:rsidR="007F78BE" w:rsidRDefault="007F78BE">
            <w:pPr>
              <w:widowControl w:val="0"/>
              <w:autoSpaceDE w:val="0"/>
              <w:autoSpaceDN w:val="0"/>
              <w:adjustRightInd w:val="0"/>
              <w:spacing w:after="0" w:line="240" w:lineRule="auto"/>
              <w:rPr>
                <w:rFonts w:ascii="Times New Roman" w:hAnsi="Times New Roman"/>
                <w:sz w:val="20"/>
                <w:szCs w:val="20"/>
                <w:lang w:val="en-US"/>
              </w:rPr>
            </w:pPr>
          </w:p>
          <w:p w:rsidR="007F78BE" w:rsidRDefault="007F78BE">
            <w:pPr>
              <w:widowControl w:val="0"/>
              <w:autoSpaceDE w:val="0"/>
              <w:autoSpaceDN w:val="0"/>
              <w:adjustRightInd w:val="0"/>
              <w:spacing w:after="0" w:line="240" w:lineRule="auto"/>
              <w:rPr>
                <w:rFonts w:ascii="Times New Roman" w:hAnsi="Times New Roman"/>
                <w:b/>
                <w:bCs/>
                <w:sz w:val="20"/>
                <w:szCs w:val="20"/>
                <w:lang w:val="en-US"/>
              </w:rPr>
            </w:pPr>
            <w:r>
              <w:rPr>
                <w:rFonts w:ascii="Times New Roman" w:hAnsi="Times New Roman"/>
                <w:b/>
                <w:bCs/>
                <w:sz w:val="20"/>
                <w:szCs w:val="20"/>
                <w:lang w:val="en-US"/>
              </w:rPr>
              <w:t>E – Excellent             S – Satisfactory</w:t>
            </w:r>
          </w:p>
          <w:p w:rsidR="007F78BE" w:rsidRDefault="007F78BE" w:rsidP="00840BF1">
            <w:pPr>
              <w:widowControl w:val="0"/>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lang w:val="en-US"/>
              </w:rPr>
              <w:t>G – Good</w:t>
            </w:r>
            <w:r w:rsidR="00840BF1">
              <w:rPr>
                <w:rFonts w:ascii="Times New Roman" w:hAnsi="Times New Roman"/>
                <w:b/>
                <w:bCs/>
                <w:sz w:val="20"/>
                <w:szCs w:val="20"/>
                <w:lang w:val="en-US"/>
              </w:rPr>
              <w:t xml:space="preserve">               </w:t>
            </w:r>
            <w:r>
              <w:rPr>
                <w:rFonts w:ascii="Times New Roman" w:hAnsi="Times New Roman"/>
                <w:b/>
                <w:bCs/>
                <w:sz w:val="20"/>
                <w:szCs w:val="20"/>
                <w:lang w:val="en-US"/>
              </w:rPr>
              <w:t xml:space="preserve"> N – Needs Improvement</w:t>
            </w:r>
          </w:p>
        </w:tc>
      </w:tr>
    </w:tbl>
    <w:p w:rsidR="007F78BE" w:rsidRDefault="007F78BE">
      <w:pPr>
        <w:widowControl w:val="0"/>
        <w:autoSpaceDE w:val="0"/>
        <w:autoSpaceDN w:val="0"/>
        <w:adjustRightInd w:val="0"/>
        <w:spacing w:after="0" w:line="240" w:lineRule="auto"/>
        <w:rPr>
          <w:rFonts w:ascii="Times New Roman" w:hAnsi="Times New Roman"/>
          <w:sz w:val="20"/>
          <w:szCs w:val="20"/>
        </w:rPr>
      </w:pPr>
    </w:p>
    <w:tbl>
      <w:tblPr>
        <w:tblW w:w="0" w:type="auto"/>
        <w:tblLayout w:type="fixed"/>
        <w:tblLook w:val="0000" w:firstRow="0" w:lastRow="0" w:firstColumn="0" w:lastColumn="0" w:noHBand="0" w:noVBand="0"/>
      </w:tblPr>
      <w:tblGrid>
        <w:gridCol w:w="9610"/>
      </w:tblGrid>
      <w:tr w:rsidR="007F78BE">
        <w:tblPrEx>
          <w:tblCellMar>
            <w:top w:w="0" w:type="dxa"/>
            <w:bottom w:w="0" w:type="dxa"/>
          </w:tblCellMar>
        </w:tblPrEx>
        <w:trPr>
          <w:trHeight w:val="475"/>
        </w:trPr>
        <w:tc>
          <w:tcPr>
            <w:tcW w:w="9610"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7F78BE" w:rsidRDefault="007F78BE">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Attendance</w:t>
            </w:r>
          </w:p>
        </w:tc>
      </w:tr>
      <w:tr w:rsidR="007F78BE">
        <w:tblPrEx>
          <w:tblCellMar>
            <w:top w:w="0" w:type="dxa"/>
            <w:bottom w:w="0" w:type="dxa"/>
          </w:tblCellMar>
        </w:tblPrEx>
        <w:trPr>
          <w:trHeight w:val="2077"/>
        </w:trPr>
        <w:tc>
          <w:tcPr>
            <w:tcW w:w="9610" w:type="dxa"/>
            <w:tcBorders>
              <w:top w:val="single" w:sz="6" w:space="0" w:color="000000"/>
              <w:left w:val="single" w:sz="6" w:space="0" w:color="000000"/>
              <w:bottom w:val="single" w:sz="6" w:space="0" w:color="000000"/>
              <w:right w:val="single" w:sz="6" w:space="0" w:color="000000"/>
            </w:tcBorders>
            <w:vAlign w:val="center"/>
          </w:tcPr>
          <w:p w:rsidR="007F78BE" w:rsidRDefault="007F78BE">
            <w:pPr>
              <w:widowControl w:val="0"/>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If you are absent on the day of a test or when an assignment is due, notify your teacher ahead of time or phone your teacher </w:t>
            </w:r>
            <w:r w:rsidR="001B04E4">
              <w:rPr>
                <w:rFonts w:ascii="Times New Roman" w:hAnsi="Times New Roman"/>
                <w:b/>
                <w:bCs/>
                <w:sz w:val="20"/>
                <w:szCs w:val="20"/>
                <w:lang w:val="en-US"/>
              </w:rPr>
              <w:t>before 9:00 am</w:t>
            </w:r>
            <w:r>
              <w:rPr>
                <w:rFonts w:ascii="Times New Roman" w:hAnsi="Times New Roman"/>
                <w:b/>
                <w:bCs/>
                <w:sz w:val="20"/>
                <w:szCs w:val="20"/>
                <w:lang w:val="en-US"/>
              </w:rPr>
              <w:t xml:space="preserve"> </w:t>
            </w:r>
            <w:r w:rsidR="005B29FF">
              <w:rPr>
                <w:rFonts w:ascii="Times New Roman" w:hAnsi="Times New Roman"/>
                <w:sz w:val="20"/>
                <w:szCs w:val="20"/>
                <w:lang w:val="en-US"/>
              </w:rPr>
              <w:t>on the day of your abs</w:t>
            </w:r>
            <w:r w:rsidR="001B04E4">
              <w:rPr>
                <w:rFonts w:ascii="Times New Roman" w:hAnsi="Times New Roman"/>
                <w:sz w:val="20"/>
                <w:szCs w:val="20"/>
                <w:lang w:val="en-US"/>
              </w:rPr>
              <w:t xml:space="preserve">ence (call EYCI’s </w:t>
            </w:r>
            <w:r w:rsidR="005B29FF">
              <w:rPr>
                <w:rFonts w:ascii="Times New Roman" w:hAnsi="Times New Roman"/>
                <w:sz w:val="20"/>
                <w:szCs w:val="20"/>
                <w:lang w:val="en-US"/>
              </w:rPr>
              <w:t>Library before 9:00 am).</w:t>
            </w:r>
            <w:r>
              <w:rPr>
                <w:rFonts w:ascii="Times New Roman" w:hAnsi="Times New Roman"/>
                <w:sz w:val="20"/>
                <w:szCs w:val="20"/>
                <w:lang w:val="en-US"/>
              </w:rPr>
              <w:t xml:space="preserve">  If you do not phone and provide a valid reason for your absence a mark of </w:t>
            </w:r>
            <w:r>
              <w:rPr>
                <w:rFonts w:ascii="Times New Roman" w:hAnsi="Times New Roman"/>
                <w:b/>
                <w:bCs/>
                <w:sz w:val="20"/>
                <w:szCs w:val="20"/>
                <w:lang w:val="en-US"/>
              </w:rPr>
              <w:t>zero</w:t>
            </w:r>
            <w:r>
              <w:rPr>
                <w:rFonts w:ascii="Times New Roman" w:hAnsi="Times New Roman"/>
                <w:sz w:val="20"/>
                <w:szCs w:val="20"/>
                <w:lang w:val="en-US"/>
              </w:rPr>
              <w:t xml:space="preserve"> may be assigned.  Consequences will be determined on a case-by-case basis.</w:t>
            </w:r>
          </w:p>
          <w:p w:rsidR="007F78BE" w:rsidRDefault="007F78BE">
            <w:pPr>
              <w:widowControl w:val="0"/>
              <w:autoSpaceDE w:val="0"/>
              <w:autoSpaceDN w:val="0"/>
              <w:adjustRightInd w:val="0"/>
              <w:spacing w:after="0" w:line="240" w:lineRule="auto"/>
              <w:rPr>
                <w:rFonts w:ascii="Times New Roman" w:hAnsi="Times New Roman"/>
                <w:sz w:val="20"/>
                <w:szCs w:val="20"/>
              </w:rPr>
            </w:pPr>
          </w:p>
        </w:tc>
      </w:tr>
    </w:tbl>
    <w:p w:rsidR="007F78BE" w:rsidRDefault="007F78BE">
      <w:pPr>
        <w:widowControl w:val="0"/>
        <w:autoSpaceDE w:val="0"/>
        <w:autoSpaceDN w:val="0"/>
        <w:adjustRightInd w:val="0"/>
        <w:spacing w:after="0" w:line="240" w:lineRule="auto"/>
        <w:rPr>
          <w:rFonts w:ascii="Times New Roman" w:hAnsi="Times New Roman"/>
          <w:sz w:val="20"/>
          <w:szCs w:val="20"/>
        </w:rPr>
      </w:pPr>
    </w:p>
    <w:p w:rsidR="00CA6FCC" w:rsidRDefault="00CA6FCC">
      <w:pPr>
        <w:widowControl w:val="0"/>
        <w:autoSpaceDE w:val="0"/>
        <w:autoSpaceDN w:val="0"/>
        <w:adjustRightInd w:val="0"/>
        <w:spacing w:after="0" w:line="240" w:lineRule="auto"/>
        <w:rPr>
          <w:rFonts w:ascii="Times New Roman" w:hAnsi="Times New Roman"/>
          <w:sz w:val="20"/>
          <w:szCs w:val="20"/>
        </w:rPr>
      </w:pPr>
    </w:p>
    <w:p w:rsidR="00CA6FCC" w:rsidRDefault="00CA6FCC">
      <w:pPr>
        <w:widowControl w:val="0"/>
        <w:autoSpaceDE w:val="0"/>
        <w:autoSpaceDN w:val="0"/>
        <w:adjustRightInd w:val="0"/>
        <w:spacing w:after="0" w:line="240" w:lineRule="auto"/>
        <w:rPr>
          <w:rFonts w:ascii="Times New Roman" w:hAnsi="Times New Roman"/>
          <w:sz w:val="20"/>
          <w:szCs w:val="20"/>
        </w:rPr>
      </w:pPr>
    </w:p>
    <w:tbl>
      <w:tblPr>
        <w:tblW w:w="9660" w:type="dxa"/>
        <w:tblLayout w:type="fixed"/>
        <w:tblLook w:val="0000" w:firstRow="0" w:lastRow="0" w:firstColumn="0" w:lastColumn="0" w:noHBand="0" w:noVBand="0"/>
      </w:tblPr>
      <w:tblGrid>
        <w:gridCol w:w="9660"/>
      </w:tblGrid>
      <w:tr w:rsidR="007F78BE" w:rsidTr="00CA6FCC">
        <w:tblPrEx>
          <w:tblCellMar>
            <w:top w:w="0" w:type="dxa"/>
            <w:bottom w:w="0" w:type="dxa"/>
          </w:tblCellMar>
        </w:tblPrEx>
        <w:trPr>
          <w:trHeight w:val="480"/>
        </w:trPr>
        <w:tc>
          <w:tcPr>
            <w:tcW w:w="9660"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7F78BE" w:rsidRDefault="007F78BE">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Late Policy</w:t>
            </w:r>
          </w:p>
        </w:tc>
      </w:tr>
      <w:tr w:rsidR="007F78BE" w:rsidTr="00CA6FCC">
        <w:tblPrEx>
          <w:tblCellMar>
            <w:top w:w="0" w:type="dxa"/>
            <w:bottom w:w="0" w:type="dxa"/>
          </w:tblCellMar>
        </w:tblPrEx>
        <w:trPr>
          <w:trHeight w:val="1852"/>
        </w:trPr>
        <w:tc>
          <w:tcPr>
            <w:tcW w:w="9660" w:type="dxa"/>
            <w:tcBorders>
              <w:top w:val="single" w:sz="6" w:space="0" w:color="000000"/>
              <w:left w:val="single" w:sz="6" w:space="0" w:color="000000"/>
              <w:bottom w:val="single" w:sz="6" w:space="0" w:color="000000"/>
              <w:right w:val="single" w:sz="6" w:space="0" w:color="000000"/>
            </w:tcBorders>
            <w:vAlign w:val="center"/>
          </w:tcPr>
          <w:p w:rsidR="007F78BE" w:rsidRDefault="007F78BE">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It is the student’s responsibility to ensure that class exercises and assignments are submitted by the due date.  There is a 10% mark deduction for work that is submitted late.  Work submitted on or after the </w:t>
            </w:r>
            <w:r>
              <w:rPr>
                <w:rFonts w:ascii="Times New Roman" w:hAnsi="Times New Roman"/>
                <w:i/>
                <w:iCs/>
                <w:sz w:val="20"/>
                <w:szCs w:val="20"/>
              </w:rPr>
              <w:t>ultimate due date</w:t>
            </w:r>
            <w:r>
              <w:rPr>
                <w:rFonts w:ascii="Times New Roman" w:hAnsi="Times New Roman"/>
                <w:sz w:val="20"/>
                <w:szCs w:val="20"/>
              </w:rPr>
              <w:t xml:space="preserve"> (the date that an assignment has been marked or taken up by the teacher) may not be accepted and/or may be assigned a mark of </w:t>
            </w:r>
            <w:r>
              <w:rPr>
                <w:rFonts w:ascii="Times New Roman" w:hAnsi="Times New Roman"/>
                <w:b/>
                <w:bCs/>
                <w:sz w:val="20"/>
                <w:szCs w:val="20"/>
              </w:rPr>
              <w:t>zero</w:t>
            </w:r>
            <w:r>
              <w:rPr>
                <w:rFonts w:ascii="Times New Roman" w:hAnsi="Times New Roman"/>
                <w:sz w:val="20"/>
                <w:szCs w:val="20"/>
              </w:rPr>
              <w:t>.</w:t>
            </w:r>
          </w:p>
        </w:tc>
      </w:tr>
    </w:tbl>
    <w:p w:rsidR="007F78BE" w:rsidRDefault="007F78BE">
      <w:pPr>
        <w:widowControl w:val="0"/>
        <w:autoSpaceDE w:val="0"/>
        <w:autoSpaceDN w:val="0"/>
        <w:adjustRightInd w:val="0"/>
        <w:spacing w:after="0" w:line="240" w:lineRule="auto"/>
        <w:rPr>
          <w:rFonts w:ascii="Times New Roman" w:hAnsi="Times New Roman"/>
          <w:sz w:val="20"/>
          <w:szCs w:val="20"/>
        </w:rPr>
      </w:pPr>
    </w:p>
    <w:p w:rsidR="007F78BE" w:rsidRDefault="007F78BE">
      <w:pPr>
        <w:widowControl w:val="0"/>
        <w:autoSpaceDE w:val="0"/>
        <w:autoSpaceDN w:val="0"/>
        <w:adjustRightInd w:val="0"/>
        <w:spacing w:after="0" w:line="240" w:lineRule="auto"/>
        <w:rPr>
          <w:rFonts w:ascii="Times New Roman" w:hAnsi="Times New Roman"/>
          <w:sz w:val="20"/>
          <w:szCs w:val="20"/>
        </w:rPr>
      </w:pPr>
    </w:p>
    <w:p w:rsidR="00E703F5" w:rsidRDefault="00E703F5">
      <w:pPr>
        <w:widowControl w:val="0"/>
        <w:autoSpaceDE w:val="0"/>
        <w:autoSpaceDN w:val="0"/>
        <w:adjustRightInd w:val="0"/>
        <w:spacing w:after="0" w:line="240" w:lineRule="auto"/>
        <w:rPr>
          <w:rFonts w:ascii="Times New Roman" w:hAnsi="Times New Roman"/>
          <w:sz w:val="20"/>
          <w:szCs w:val="20"/>
        </w:rPr>
      </w:pPr>
    </w:p>
    <w:p w:rsidR="00E703F5" w:rsidRDefault="00E703F5">
      <w:pPr>
        <w:widowControl w:val="0"/>
        <w:autoSpaceDE w:val="0"/>
        <w:autoSpaceDN w:val="0"/>
        <w:adjustRightInd w:val="0"/>
        <w:spacing w:after="0" w:line="240" w:lineRule="auto"/>
        <w:rPr>
          <w:rFonts w:ascii="Times New Roman" w:hAnsi="Times New Roman"/>
          <w:sz w:val="20"/>
          <w:szCs w:val="20"/>
        </w:rPr>
      </w:pPr>
    </w:p>
    <w:p w:rsidR="00F64466" w:rsidRDefault="00F64466">
      <w:pPr>
        <w:widowControl w:val="0"/>
        <w:tabs>
          <w:tab w:val="left" w:pos="0"/>
        </w:tabs>
        <w:suppressAutoHyphens/>
        <w:autoSpaceDE w:val="0"/>
        <w:autoSpaceDN w:val="0"/>
        <w:adjustRightInd w:val="0"/>
        <w:spacing w:after="0" w:line="280" w:lineRule="exact"/>
        <w:jc w:val="both"/>
        <w:rPr>
          <w:rFonts w:ascii="Arial" w:hAnsi="Arial" w:cs="Arial"/>
          <w:sz w:val="24"/>
          <w:szCs w:val="24"/>
          <w:lang w:val="en-US"/>
        </w:rPr>
      </w:pPr>
    </w:p>
    <w:p w:rsidR="007F78BE" w:rsidRDefault="007F78BE">
      <w:pPr>
        <w:widowControl w:val="0"/>
        <w:tabs>
          <w:tab w:val="left" w:pos="0"/>
        </w:tabs>
        <w:suppressAutoHyphens/>
        <w:autoSpaceDE w:val="0"/>
        <w:autoSpaceDN w:val="0"/>
        <w:adjustRightInd w:val="0"/>
        <w:spacing w:after="0" w:line="280" w:lineRule="exact"/>
        <w:jc w:val="both"/>
        <w:rPr>
          <w:rFonts w:ascii="Arial" w:hAnsi="Arial" w:cs="Arial"/>
          <w:sz w:val="24"/>
          <w:szCs w:val="24"/>
          <w:lang w:val="en-US"/>
        </w:rPr>
      </w:pPr>
      <w:r>
        <w:rPr>
          <w:rFonts w:ascii="Arial" w:hAnsi="Arial" w:cs="Arial"/>
          <w:sz w:val="24"/>
          <w:szCs w:val="24"/>
          <w:lang w:val="en-US"/>
        </w:rPr>
        <w:lastRenderedPageBreak/>
        <w:t>Students will be evaluated on the six learning skills and work habits as per Ministry Guidelines (responsibility, organization, independent work, collaboration, initiative, and self-regulation).  See below for an example of the evaluation criteria.</w:t>
      </w:r>
    </w:p>
    <w:p w:rsidR="007F78BE" w:rsidRDefault="007F78BE">
      <w:pPr>
        <w:widowControl w:val="0"/>
        <w:tabs>
          <w:tab w:val="left" w:pos="0"/>
        </w:tabs>
        <w:suppressAutoHyphens/>
        <w:autoSpaceDE w:val="0"/>
        <w:autoSpaceDN w:val="0"/>
        <w:adjustRightInd w:val="0"/>
        <w:spacing w:after="0" w:line="280" w:lineRule="exact"/>
        <w:jc w:val="both"/>
        <w:rPr>
          <w:rFonts w:ascii="Arial" w:hAnsi="Arial" w:cs="Arial"/>
          <w:sz w:val="24"/>
          <w:szCs w:val="24"/>
          <w:lang w:val="en-US"/>
        </w:rPr>
      </w:pPr>
    </w:p>
    <w:p w:rsidR="007F78BE" w:rsidRDefault="007F78BE">
      <w:pPr>
        <w:widowControl w:val="0"/>
        <w:tabs>
          <w:tab w:val="left" w:pos="0"/>
        </w:tabs>
        <w:suppressAutoHyphens/>
        <w:autoSpaceDE w:val="0"/>
        <w:autoSpaceDN w:val="0"/>
        <w:adjustRightInd w:val="0"/>
        <w:spacing w:after="0" w:line="280" w:lineRule="exact"/>
        <w:jc w:val="both"/>
        <w:rPr>
          <w:rFonts w:ascii="Arial" w:hAnsi="Arial" w:cs="Arial"/>
          <w:sz w:val="24"/>
          <w:szCs w:val="24"/>
          <w:lang w:val="en-US"/>
        </w:rPr>
      </w:pPr>
      <w:r>
        <w:rPr>
          <w:rFonts w:ascii="Arial" w:hAnsi="Arial" w:cs="Arial"/>
          <w:sz w:val="24"/>
          <w:szCs w:val="24"/>
          <w:lang w:val="en-US"/>
        </w:rPr>
        <w:t>There will be two formal reporting periods in the semester with a numerical grade. Each  mark is a cumulative mark representing the standing of the student to the date of grade reporting. Comments will be made around learning skills, and attendance and lates will be noted.</w:t>
      </w:r>
    </w:p>
    <w:p w:rsidR="007F78BE" w:rsidRDefault="007F78BE">
      <w:pPr>
        <w:widowControl w:val="0"/>
        <w:tabs>
          <w:tab w:val="left" w:pos="0"/>
        </w:tabs>
        <w:suppressAutoHyphens/>
        <w:autoSpaceDE w:val="0"/>
        <w:autoSpaceDN w:val="0"/>
        <w:adjustRightInd w:val="0"/>
        <w:spacing w:after="0" w:line="280" w:lineRule="exact"/>
        <w:jc w:val="both"/>
        <w:rPr>
          <w:rFonts w:ascii="Arial" w:hAnsi="Arial" w:cs="Arial"/>
          <w:sz w:val="24"/>
          <w:szCs w:val="24"/>
          <w:lang w:val="en-US"/>
        </w:rPr>
      </w:pPr>
    </w:p>
    <w:p w:rsidR="007F78BE" w:rsidRDefault="007F78BE">
      <w:pPr>
        <w:widowControl w:val="0"/>
        <w:tabs>
          <w:tab w:val="left" w:pos="0"/>
        </w:tabs>
        <w:suppressAutoHyphens/>
        <w:autoSpaceDE w:val="0"/>
        <w:autoSpaceDN w:val="0"/>
        <w:adjustRightInd w:val="0"/>
        <w:spacing w:after="0" w:line="280" w:lineRule="exact"/>
        <w:jc w:val="both"/>
        <w:rPr>
          <w:rFonts w:ascii="Arial" w:hAnsi="Arial" w:cs="Arial"/>
          <w:sz w:val="24"/>
          <w:szCs w:val="24"/>
          <w:lang w:val="en-US"/>
        </w:rPr>
      </w:pPr>
      <w:r>
        <w:rPr>
          <w:rFonts w:ascii="Arial" w:hAnsi="Arial" w:cs="Arial"/>
          <w:sz w:val="24"/>
          <w:szCs w:val="24"/>
          <w:lang w:val="en-US"/>
        </w:rPr>
        <w:t xml:space="preserve">Any interim reports or letters of concern will be based on all marks earned to-date. </w:t>
      </w:r>
    </w:p>
    <w:p w:rsidR="007F78BE" w:rsidRDefault="007F78BE">
      <w:pPr>
        <w:widowControl w:val="0"/>
        <w:tabs>
          <w:tab w:val="left" w:pos="0"/>
        </w:tabs>
        <w:suppressAutoHyphens/>
        <w:autoSpaceDE w:val="0"/>
        <w:autoSpaceDN w:val="0"/>
        <w:adjustRightInd w:val="0"/>
        <w:spacing w:after="0" w:line="280" w:lineRule="exact"/>
        <w:jc w:val="both"/>
        <w:rPr>
          <w:rFonts w:ascii="Arial" w:hAnsi="Arial" w:cs="Arial"/>
          <w:sz w:val="24"/>
          <w:szCs w:val="24"/>
          <w:lang w:val="en-US"/>
        </w:rPr>
      </w:pPr>
    </w:p>
    <w:p w:rsidR="007F78BE" w:rsidRDefault="007F78BE">
      <w:pPr>
        <w:widowControl w:val="0"/>
        <w:tabs>
          <w:tab w:val="left" w:pos="0"/>
        </w:tabs>
        <w:suppressAutoHyphens/>
        <w:autoSpaceDE w:val="0"/>
        <w:autoSpaceDN w:val="0"/>
        <w:adjustRightInd w:val="0"/>
        <w:spacing w:after="0" w:line="280" w:lineRule="exact"/>
        <w:jc w:val="both"/>
        <w:rPr>
          <w:rFonts w:ascii="Arial" w:hAnsi="Arial" w:cs="Arial"/>
          <w:sz w:val="24"/>
          <w:szCs w:val="24"/>
          <w:lang w:val="en-US"/>
        </w:rPr>
      </w:pPr>
      <w:r>
        <w:rPr>
          <w:rFonts w:ascii="Arial" w:hAnsi="Arial" w:cs="Arial"/>
          <w:sz w:val="24"/>
          <w:szCs w:val="24"/>
          <w:lang w:val="en-US"/>
        </w:rPr>
        <w:t xml:space="preserve">If a student is absent for an evaluation (test, assignment, etc.), he or she must arrange to write the test in advance. Documented explanations will be given due consideration for missed tests.  It is ESSENTIAL that you communicate with me prior to the test that you will be away and to provide documentation (i.e., doctor’s note).  Arrangements will be made to write a make-up test. </w:t>
      </w:r>
    </w:p>
    <w:p w:rsidR="007F78BE" w:rsidRDefault="007F78BE">
      <w:pPr>
        <w:widowControl w:val="0"/>
        <w:tabs>
          <w:tab w:val="left" w:pos="0"/>
        </w:tabs>
        <w:suppressAutoHyphens/>
        <w:autoSpaceDE w:val="0"/>
        <w:autoSpaceDN w:val="0"/>
        <w:adjustRightInd w:val="0"/>
        <w:spacing w:after="0" w:line="280" w:lineRule="exact"/>
        <w:jc w:val="both"/>
        <w:rPr>
          <w:rFonts w:ascii="Arial" w:hAnsi="Arial" w:cs="Arial"/>
          <w:sz w:val="24"/>
          <w:szCs w:val="24"/>
          <w:lang w:val="en-US"/>
        </w:rPr>
      </w:pPr>
    </w:p>
    <w:p w:rsidR="007F78BE" w:rsidRDefault="007F78BE">
      <w:pPr>
        <w:widowControl w:val="0"/>
        <w:tabs>
          <w:tab w:val="left" w:pos="0"/>
        </w:tabs>
        <w:suppressAutoHyphens/>
        <w:autoSpaceDE w:val="0"/>
        <w:autoSpaceDN w:val="0"/>
        <w:adjustRightInd w:val="0"/>
        <w:spacing w:after="0" w:line="280" w:lineRule="exact"/>
        <w:jc w:val="both"/>
        <w:rPr>
          <w:rFonts w:ascii="Arial" w:hAnsi="Arial" w:cs="Arial"/>
          <w:sz w:val="24"/>
          <w:szCs w:val="24"/>
          <w:lang w:val="en-US"/>
        </w:rPr>
      </w:pPr>
      <w:r>
        <w:rPr>
          <w:rFonts w:ascii="Arial" w:hAnsi="Arial" w:cs="Arial"/>
          <w:sz w:val="24"/>
          <w:szCs w:val="24"/>
          <w:lang w:val="en-US"/>
        </w:rPr>
        <w:t xml:space="preserve">Homework and course review will be essential to successfully completing this course.  The student can expect six to eight hours of homework and review each week.  Additional time may be required as a result of the student's own challenges and ability to complete assignments.   </w:t>
      </w:r>
    </w:p>
    <w:p w:rsidR="007F78BE" w:rsidRDefault="007F78BE">
      <w:pPr>
        <w:widowControl w:val="0"/>
        <w:tabs>
          <w:tab w:val="left" w:pos="0"/>
        </w:tabs>
        <w:suppressAutoHyphens/>
        <w:autoSpaceDE w:val="0"/>
        <w:autoSpaceDN w:val="0"/>
        <w:adjustRightInd w:val="0"/>
        <w:spacing w:after="0" w:line="280" w:lineRule="exact"/>
        <w:jc w:val="both"/>
        <w:rPr>
          <w:rFonts w:ascii="Arial" w:hAnsi="Arial" w:cs="Arial"/>
          <w:sz w:val="24"/>
          <w:szCs w:val="24"/>
          <w:lang w:val="en-US"/>
        </w:rPr>
      </w:pPr>
    </w:p>
    <w:p w:rsidR="007F78BE" w:rsidRDefault="007F78BE">
      <w:pPr>
        <w:widowControl w:val="0"/>
        <w:tabs>
          <w:tab w:val="left" w:pos="0"/>
        </w:tabs>
        <w:suppressAutoHyphens/>
        <w:autoSpaceDE w:val="0"/>
        <w:autoSpaceDN w:val="0"/>
        <w:adjustRightInd w:val="0"/>
        <w:spacing w:after="0" w:line="280" w:lineRule="exact"/>
        <w:jc w:val="both"/>
        <w:rPr>
          <w:rFonts w:ascii="Arial" w:hAnsi="Arial" w:cs="Arial"/>
          <w:sz w:val="24"/>
          <w:szCs w:val="24"/>
          <w:lang w:val="en-US"/>
        </w:rPr>
      </w:pPr>
      <w:r>
        <w:rPr>
          <w:rFonts w:ascii="Arial" w:hAnsi="Arial" w:cs="Arial"/>
          <w:sz w:val="24"/>
          <w:szCs w:val="24"/>
          <w:lang w:val="en-US"/>
        </w:rPr>
        <w:t>Some students in this course may have special needs.  If the student has any issues which could affect his or her grades, the student must see the teacher by the end of the second week of classes.  The student may wish to leave the teacher a short note at the front office and a private appointment will be arranged to discuss specific needs.</w:t>
      </w:r>
    </w:p>
    <w:p w:rsidR="007F78BE" w:rsidRDefault="007F78BE">
      <w:pPr>
        <w:widowControl w:val="0"/>
        <w:autoSpaceDE w:val="0"/>
        <w:autoSpaceDN w:val="0"/>
        <w:adjustRightInd w:val="0"/>
        <w:spacing w:before="100" w:after="100" w:line="240" w:lineRule="auto"/>
        <w:rPr>
          <w:rFonts w:ascii="Arial" w:hAnsi="Arial" w:cs="Arial"/>
          <w:b/>
          <w:bCs/>
          <w:sz w:val="24"/>
          <w:szCs w:val="24"/>
          <w:u w:val="single"/>
          <w:lang w:val="en-US"/>
        </w:rPr>
      </w:pPr>
      <w:r>
        <w:rPr>
          <w:rFonts w:ascii="Arial" w:hAnsi="Arial" w:cs="Arial"/>
          <w:b/>
          <w:bCs/>
          <w:sz w:val="24"/>
          <w:szCs w:val="24"/>
          <w:u w:val="single"/>
          <w:lang w:val="en-US"/>
        </w:rPr>
        <w:t>ASSESSMENT AND EVALUATION AND THE “GROWING SUCCESS” DOCUMENT</w:t>
      </w:r>
    </w:p>
    <w:p w:rsidR="007F78BE" w:rsidRDefault="007F78BE">
      <w:pPr>
        <w:widowControl w:val="0"/>
        <w:autoSpaceDE w:val="0"/>
        <w:autoSpaceDN w:val="0"/>
        <w:adjustRightInd w:val="0"/>
        <w:spacing w:before="100" w:after="100" w:line="240" w:lineRule="auto"/>
        <w:rPr>
          <w:rFonts w:ascii="Times New Roman" w:hAnsi="Times New Roman"/>
          <w:b/>
          <w:bCs/>
          <w:i/>
          <w:iCs/>
          <w:color w:val="000000"/>
          <w:sz w:val="24"/>
          <w:szCs w:val="24"/>
        </w:rPr>
      </w:pPr>
      <w:r>
        <w:rPr>
          <w:rFonts w:ascii="Times New Roman" w:hAnsi="Times New Roman"/>
          <w:b/>
          <w:bCs/>
          <w:i/>
          <w:iCs/>
          <w:color w:val="000000"/>
          <w:sz w:val="27"/>
          <w:szCs w:val="27"/>
        </w:rPr>
        <w:t xml:space="preserve">Questions &amp; Answers on Late and Missed Assignments </w:t>
      </w:r>
    </w:p>
    <w:p w:rsidR="007F78BE" w:rsidRDefault="007F78BE">
      <w:pPr>
        <w:widowControl w:val="0"/>
        <w:autoSpaceDE w:val="0"/>
        <w:autoSpaceDN w:val="0"/>
        <w:adjustRightInd w:val="0"/>
        <w:spacing w:before="100" w:after="100" w:line="240" w:lineRule="auto"/>
        <w:rPr>
          <w:rFonts w:ascii="Arial" w:hAnsi="Arial" w:cs="Arial"/>
          <w:b/>
          <w:bCs/>
          <w:color w:val="000000"/>
          <w:sz w:val="20"/>
          <w:szCs w:val="20"/>
        </w:rPr>
      </w:pPr>
      <w:r>
        <w:rPr>
          <w:rFonts w:ascii="Arial" w:hAnsi="Arial" w:cs="Arial"/>
          <w:b/>
          <w:bCs/>
          <w:color w:val="000000"/>
          <w:sz w:val="20"/>
          <w:szCs w:val="20"/>
        </w:rPr>
        <w:t xml:space="preserve">The Growing Success Policy states "Individual boards will work collaboratively with their schools and communities to develop policy for dealing with late and missed assignments for evaluation for students in Grades 7 – 12, and board policy will be implemented consistently in all schools in the board. Board policy must align with the policies outlined in the present document." Pg. 44 </w:t>
      </w:r>
    </w:p>
    <w:p w:rsidR="007F78BE" w:rsidRDefault="007F78BE">
      <w:pPr>
        <w:widowControl w:val="0"/>
        <w:autoSpaceDE w:val="0"/>
        <w:autoSpaceDN w:val="0"/>
        <w:adjustRightInd w:val="0"/>
        <w:spacing w:before="100" w:after="100" w:line="240" w:lineRule="auto"/>
        <w:rPr>
          <w:rFonts w:ascii="Arial" w:hAnsi="Arial" w:cs="Arial"/>
          <w:b/>
          <w:bCs/>
          <w:color w:val="000000"/>
          <w:sz w:val="20"/>
          <w:szCs w:val="20"/>
        </w:rPr>
      </w:pPr>
      <w:r>
        <w:rPr>
          <w:rFonts w:ascii="Arial" w:hAnsi="Arial" w:cs="Arial"/>
          <w:b/>
          <w:bCs/>
          <w:color w:val="000000"/>
          <w:sz w:val="20"/>
          <w:szCs w:val="20"/>
        </w:rPr>
        <w:t xml:space="preserve">Following this policy direction, Toronto District School Board undertook a consultation process and has developed </w:t>
      </w:r>
    </w:p>
    <w:p w:rsidR="007F78BE" w:rsidRDefault="007F78BE">
      <w:pPr>
        <w:widowControl w:val="0"/>
        <w:autoSpaceDE w:val="0"/>
        <w:autoSpaceDN w:val="0"/>
        <w:adjustRightInd w:val="0"/>
        <w:spacing w:after="0" w:line="240" w:lineRule="auto"/>
        <w:rPr>
          <w:rFonts w:ascii="Times New Roman" w:hAnsi="Times New Roman"/>
          <w:b/>
          <w:bCs/>
          <w:i/>
          <w:iCs/>
          <w:color w:val="000000"/>
          <w:sz w:val="24"/>
          <w:szCs w:val="24"/>
        </w:rPr>
      </w:pPr>
      <w:r>
        <w:rPr>
          <w:rFonts w:ascii="Times New Roman" w:hAnsi="Times New Roman"/>
          <w:b/>
          <w:bCs/>
          <w:i/>
          <w:iCs/>
          <w:color w:val="000000"/>
          <w:sz w:val="24"/>
          <w:szCs w:val="24"/>
        </w:rPr>
        <w:t xml:space="preserve">The Evaluation of Late and Missed Assignments (PR614). </w:t>
      </w:r>
    </w:p>
    <w:p w:rsidR="007F78BE" w:rsidRDefault="007F78BE">
      <w:pPr>
        <w:widowControl w:val="0"/>
        <w:autoSpaceDE w:val="0"/>
        <w:autoSpaceDN w:val="0"/>
        <w:adjustRightInd w:val="0"/>
        <w:spacing w:before="100" w:after="100" w:line="240" w:lineRule="auto"/>
        <w:rPr>
          <w:rFonts w:ascii="Arial" w:hAnsi="Arial" w:cs="Arial"/>
          <w:b/>
          <w:bCs/>
          <w:color w:val="000000"/>
          <w:sz w:val="20"/>
          <w:szCs w:val="20"/>
        </w:rPr>
      </w:pPr>
      <w:r>
        <w:rPr>
          <w:rFonts w:ascii="Arial" w:hAnsi="Arial" w:cs="Arial"/>
          <w:b/>
          <w:bCs/>
          <w:color w:val="000000"/>
          <w:sz w:val="20"/>
          <w:szCs w:val="20"/>
        </w:rPr>
        <w:t xml:space="preserve">1. How is student achievement evaluated? </w:t>
      </w:r>
    </w:p>
    <w:p w:rsidR="007F78BE" w:rsidRDefault="007F78BE">
      <w:pPr>
        <w:widowControl w:val="0"/>
        <w:autoSpaceDE w:val="0"/>
        <w:autoSpaceDN w:val="0"/>
        <w:adjustRightInd w:val="0"/>
        <w:spacing w:before="100" w:after="100" w:line="240" w:lineRule="auto"/>
        <w:rPr>
          <w:rFonts w:ascii="Arial" w:hAnsi="Arial" w:cs="Arial"/>
          <w:b/>
          <w:bCs/>
          <w:color w:val="000000"/>
          <w:sz w:val="20"/>
          <w:szCs w:val="20"/>
        </w:rPr>
      </w:pPr>
      <w:r>
        <w:rPr>
          <w:rFonts w:ascii="Arial" w:hAnsi="Arial" w:cs="Arial"/>
          <w:b/>
          <w:bCs/>
          <w:color w:val="000000"/>
          <w:sz w:val="20"/>
          <w:szCs w:val="20"/>
        </w:rPr>
        <w:t xml:space="preserve">Student achievement is evaluated on the basis of: </w:t>
      </w:r>
    </w:p>
    <w:p w:rsidR="007F78BE" w:rsidRDefault="007F78BE">
      <w:pPr>
        <w:widowControl w:val="0"/>
        <w:autoSpaceDE w:val="0"/>
        <w:autoSpaceDN w:val="0"/>
        <w:adjustRightInd w:val="0"/>
        <w:spacing w:before="100" w:after="100" w:line="240" w:lineRule="auto"/>
        <w:rPr>
          <w:rFonts w:ascii="Arial" w:hAnsi="Arial" w:cs="Arial"/>
          <w:b/>
          <w:bCs/>
          <w:color w:val="000000"/>
          <w:sz w:val="20"/>
          <w:szCs w:val="20"/>
        </w:rPr>
      </w:pPr>
      <w:r>
        <w:rPr>
          <w:rFonts w:ascii="Arial" w:hAnsi="Arial" w:cs="Arial"/>
          <w:b/>
          <w:bCs/>
          <w:color w:val="000000"/>
          <w:sz w:val="20"/>
          <w:szCs w:val="20"/>
        </w:rPr>
        <w:t xml:space="preserve">(1) The achievement of curriculum expectations, and </w:t>
      </w:r>
    </w:p>
    <w:p w:rsidR="007F78BE" w:rsidRDefault="007F78BE">
      <w:pPr>
        <w:widowControl w:val="0"/>
        <w:autoSpaceDE w:val="0"/>
        <w:autoSpaceDN w:val="0"/>
        <w:adjustRightInd w:val="0"/>
        <w:spacing w:before="100" w:after="100" w:line="240" w:lineRule="auto"/>
        <w:rPr>
          <w:rFonts w:ascii="Arial" w:hAnsi="Arial" w:cs="Arial"/>
          <w:b/>
          <w:bCs/>
          <w:color w:val="000000"/>
          <w:sz w:val="20"/>
          <w:szCs w:val="20"/>
        </w:rPr>
      </w:pPr>
      <w:r>
        <w:rPr>
          <w:rFonts w:ascii="Arial" w:hAnsi="Arial" w:cs="Arial"/>
          <w:b/>
          <w:bCs/>
          <w:color w:val="000000"/>
          <w:sz w:val="20"/>
          <w:szCs w:val="20"/>
        </w:rPr>
        <w:t xml:space="preserve">(2) The development of learning skills and work habits. </w:t>
      </w:r>
    </w:p>
    <w:p w:rsidR="007F78BE" w:rsidRDefault="007F78BE">
      <w:pPr>
        <w:widowControl w:val="0"/>
        <w:autoSpaceDE w:val="0"/>
        <w:autoSpaceDN w:val="0"/>
        <w:adjustRightInd w:val="0"/>
        <w:spacing w:before="100" w:after="100" w:line="240" w:lineRule="auto"/>
        <w:rPr>
          <w:rFonts w:ascii="Arial" w:hAnsi="Arial" w:cs="Arial"/>
          <w:b/>
          <w:bCs/>
          <w:color w:val="000000"/>
          <w:sz w:val="20"/>
          <w:szCs w:val="20"/>
        </w:rPr>
      </w:pPr>
      <w:r>
        <w:rPr>
          <w:rFonts w:ascii="Arial" w:hAnsi="Arial" w:cs="Arial"/>
          <w:b/>
          <w:bCs/>
          <w:color w:val="000000"/>
          <w:sz w:val="20"/>
          <w:szCs w:val="20"/>
        </w:rPr>
        <w:t xml:space="preserve">To the extent possible, the students’ achievement of curriculum expectations and development of learning skills and work habits should be evaluated and reported separately for students. </w:t>
      </w:r>
    </w:p>
    <w:p w:rsidR="007F78BE" w:rsidRDefault="007F78BE">
      <w:pPr>
        <w:widowControl w:val="0"/>
        <w:autoSpaceDE w:val="0"/>
        <w:autoSpaceDN w:val="0"/>
        <w:adjustRightInd w:val="0"/>
        <w:spacing w:before="100" w:after="100" w:line="240" w:lineRule="auto"/>
        <w:rPr>
          <w:rFonts w:ascii="Arial" w:hAnsi="Arial" w:cs="Arial"/>
          <w:b/>
          <w:bCs/>
          <w:color w:val="000000"/>
          <w:sz w:val="20"/>
          <w:szCs w:val="20"/>
        </w:rPr>
      </w:pPr>
      <w:r>
        <w:rPr>
          <w:rFonts w:ascii="Arial" w:hAnsi="Arial" w:cs="Arial"/>
          <w:b/>
          <w:bCs/>
          <w:color w:val="000000"/>
          <w:sz w:val="20"/>
          <w:szCs w:val="20"/>
        </w:rPr>
        <w:t xml:space="preserve">2. How can students be supported to submit their work on time? </w:t>
      </w:r>
    </w:p>
    <w:p w:rsidR="007F78BE" w:rsidRDefault="007F78BE">
      <w:pPr>
        <w:widowControl w:val="0"/>
        <w:autoSpaceDE w:val="0"/>
        <w:autoSpaceDN w:val="0"/>
        <w:adjustRightInd w:val="0"/>
        <w:spacing w:after="0" w:line="240" w:lineRule="auto"/>
        <w:rPr>
          <w:rFonts w:ascii="Times New Roman" w:hAnsi="Times New Roman"/>
          <w:b/>
          <w:bCs/>
          <w:i/>
          <w:iCs/>
          <w:color w:val="000000"/>
          <w:sz w:val="24"/>
          <w:szCs w:val="24"/>
        </w:rPr>
      </w:pPr>
      <w:r>
        <w:rPr>
          <w:rFonts w:ascii="Times New Roman" w:hAnsi="Times New Roman"/>
          <w:b/>
          <w:bCs/>
          <w:i/>
          <w:iCs/>
          <w:color w:val="000000"/>
          <w:sz w:val="24"/>
          <w:szCs w:val="24"/>
        </w:rPr>
        <w:t xml:space="preserve">What can teachers do to assist students to complete their work successfully? Asking the students to clarify the reason for not completing the assignment; Helping students develop </w:t>
      </w:r>
      <w:r>
        <w:rPr>
          <w:rFonts w:ascii="Times New Roman" w:hAnsi="Times New Roman"/>
          <w:b/>
          <w:bCs/>
          <w:i/>
          <w:iCs/>
          <w:color w:val="000000"/>
          <w:sz w:val="24"/>
          <w:szCs w:val="24"/>
        </w:rPr>
        <w:lastRenderedPageBreak/>
        <w:t xml:space="preserve">better time-management skills; What are the deadlines for work submission? </w:t>
      </w:r>
    </w:p>
    <w:p w:rsidR="007F78BE" w:rsidRDefault="007F78BE">
      <w:pPr>
        <w:widowControl w:val="0"/>
        <w:autoSpaceDE w:val="0"/>
        <w:autoSpaceDN w:val="0"/>
        <w:adjustRightInd w:val="0"/>
        <w:spacing w:before="100" w:after="100" w:line="240" w:lineRule="auto"/>
        <w:rPr>
          <w:rFonts w:ascii="Arial" w:hAnsi="Arial" w:cs="Arial"/>
          <w:b/>
          <w:bCs/>
          <w:color w:val="000000"/>
          <w:sz w:val="20"/>
          <w:szCs w:val="20"/>
        </w:rPr>
      </w:pPr>
      <w:r>
        <w:rPr>
          <w:rFonts w:ascii="Arial" w:hAnsi="Arial" w:cs="Arial"/>
          <w:b/>
          <w:bCs/>
          <w:color w:val="000000"/>
          <w:sz w:val="20"/>
          <w:szCs w:val="20"/>
        </w:rPr>
        <w:t xml:space="preserve">For each evaluation, the teacher will inform students of the due date and the ultimate deadline. The ultimate deadline is the last opportunity for students to submit an assignment for evaluation. </w:t>
      </w:r>
    </w:p>
    <w:p w:rsidR="007F78BE" w:rsidRDefault="007F78BE">
      <w:pPr>
        <w:widowControl w:val="0"/>
        <w:autoSpaceDE w:val="0"/>
        <w:autoSpaceDN w:val="0"/>
        <w:adjustRightInd w:val="0"/>
        <w:spacing w:before="100" w:after="100" w:line="240" w:lineRule="auto"/>
        <w:rPr>
          <w:rFonts w:ascii="Arial" w:hAnsi="Arial" w:cs="Arial"/>
          <w:b/>
          <w:bCs/>
          <w:color w:val="000000"/>
          <w:sz w:val="20"/>
          <w:szCs w:val="20"/>
        </w:rPr>
      </w:pPr>
      <w:r>
        <w:rPr>
          <w:rFonts w:ascii="Arial" w:hAnsi="Arial" w:cs="Arial"/>
          <w:b/>
          <w:bCs/>
          <w:color w:val="000000"/>
          <w:sz w:val="20"/>
          <w:szCs w:val="20"/>
        </w:rPr>
        <w:t xml:space="preserve">The ultimate deadline is set at the teacher’s discretion; all teachers of a particular course, however, should agree upon the amount of time allowed from the due date to the ultimate deadline. </w:t>
      </w:r>
    </w:p>
    <w:p w:rsidR="007F78BE" w:rsidRDefault="007F78BE">
      <w:pPr>
        <w:widowControl w:val="0"/>
        <w:autoSpaceDE w:val="0"/>
        <w:autoSpaceDN w:val="0"/>
        <w:adjustRightInd w:val="0"/>
        <w:spacing w:before="100" w:after="100" w:line="240" w:lineRule="auto"/>
        <w:rPr>
          <w:rFonts w:ascii="Arial" w:hAnsi="Arial" w:cs="Arial"/>
          <w:b/>
          <w:bCs/>
          <w:color w:val="000000"/>
          <w:sz w:val="20"/>
          <w:szCs w:val="20"/>
        </w:rPr>
      </w:pPr>
      <w:r>
        <w:rPr>
          <w:rFonts w:ascii="Arial" w:hAnsi="Arial" w:cs="Arial"/>
          <w:b/>
          <w:bCs/>
          <w:color w:val="000000"/>
          <w:sz w:val="20"/>
          <w:szCs w:val="20"/>
        </w:rPr>
        <w:t xml:space="preserve">As always, teachers have the flexibility to use their professional judgment and consider extenuating circumstances of individual students. </w:t>
      </w:r>
    </w:p>
    <w:p w:rsidR="007F78BE" w:rsidRDefault="007F78BE">
      <w:pPr>
        <w:widowControl w:val="0"/>
        <w:autoSpaceDE w:val="0"/>
        <w:autoSpaceDN w:val="0"/>
        <w:adjustRightInd w:val="0"/>
        <w:spacing w:before="100" w:after="100" w:line="240" w:lineRule="auto"/>
        <w:rPr>
          <w:rFonts w:ascii="Arial" w:hAnsi="Arial" w:cs="Arial"/>
          <w:b/>
          <w:bCs/>
          <w:color w:val="000000"/>
          <w:sz w:val="20"/>
          <w:szCs w:val="20"/>
        </w:rPr>
      </w:pPr>
      <w:r>
        <w:rPr>
          <w:rFonts w:ascii="Arial" w:hAnsi="Arial" w:cs="Arial"/>
          <w:b/>
          <w:bCs/>
          <w:color w:val="000000"/>
          <w:sz w:val="20"/>
          <w:szCs w:val="20"/>
        </w:rPr>
        <w:t xml:space="preserve">3. For incomplete and late assignments, how is a student’s mark determined? </w:t>
      </w:r>
    </w:p>
    <w:p w:rsidR="007F78BE" w:rsidRDefault="007F78BE">
      <w:pPr>
        <w:widowControl w:val="0"/>
        <w:autoSpaceDE w:val="0"/>
        <w:autoSpaceDN w:val="0"/>
        <w:adjustRightInd w:val="0"/>
        <w:spacing w:before="100" w:after="100" w:line="240" w:lineRule="auto"/>
        <w:rPr>
          <w:rFonts w:ascii="Arial" w:hAnsi="Arial" w:cs="Arial"/>
          <w:b/>
          <w:bCs/>
          <w:color w:val="000000"/>
          <w:sz w:val="20"/>
          <w:szCs w:val="20"/>
        </w:rPr>
      </w:pPr>
      <w:r>
        <w:rPr>
          <w:rFonts w:ascii="Arial" w:hAnsi="Arial" w:cs="Arial"/>
          <w:b/>
          <w:bCs/>
          <w:color w:val="000000"/>
          <w:sz w:val="20"/>
          <w:szCs w:val="20"/>
        </w:rPr>
        <w:t xml:space="preserve">Teachers use a variety of strategies and methods for dealing with late and missed assignments such as counselling, peer tutoring, alternative assignments, and parent conferences. </w:t>
      </w:r>
    </w:p>
    <w:p w:rsidR="007F78BE" w:rsidRDefault="007F78BE">
      <w:pPr>
        <w:widowControl w:val="0"/>
        <w:autoSpaceDE w:val="0"/>
        <w:autoSpaceDN w:val="0"/>
        <w:adjustRightInd w:val="0"/>
        <w:spacing w:before="100" w:after="100" w:line="240" w:lineRule="auto"/>
        <w:rPr>
          <w:rFonts w:ascii="Arial" w:hAnsi="Arial" w:cs="Arial"/>
          <w:b/>
          <w:bCs/>
          <w:color w:val="000000"/>
          <w:sz w:val="20"/>
          <w:szCs w:val="20"/>
        </w:rPr>
      </w:pPr>
      <w:r>
        <w:rPr>
          <w:rFonts w:ascii="Arial" w:hAnsi="Arial" w:cs="Arial"/>
          <w:b/>
          <w:bCs/>
          <w:color w:val="000000"/>
          <w:sz w:val="20"/>
          <w:szCs w:val="20"/>
        </w:rPr>
        <w:t xml:space="preserve">When a significant number of strategies have been tried, marks may be deducted up to and including the full value of the assignment. </w:t>
      </w:r>
    </w:p>
    <w:p w:rsidR="007F78BE" w:rsidRDefault="007F78BE">
      <w:pPr>
        <w:widowControl w:val="0"/>
        <w:autoSpaceDE w:val="0"/>
        <w:autoSpaceDN w:val="0"/>
        <w:adjustRightInd w:val="0"/>
        <w:spacing w:before="100" w:after="100" w:line="240" w:lineRule="auto"/>
        <w:rPr>
          <w:rFonts w:ascii="Arial" w:hAnsi="Arial" w:cs="Arial"/>
          <w:b/>
          <w:bCs/>
          <w:color w:val="000000"/>
          <w:sz w:val="20"/>
          <w:szCs w:val="20"/>
        </w:rPr>
      </w:pPr>
      <w:r>
        <w:rPr>
          <w:rFonts w:ascii="Arial" w:hAnsi="Arial" w:cs="Arial"/>
          <w:b/>
          <w:bCs/>
          <w:color w:val="000000"/>
          <w:sz w:val="20"/>
          <w:szCs w:val="20"/>
        </w:rPr>
        <w:t xml:space="preserve">Mark deduction as a consequence of late and missed assignments is done only as a last resort. </w:t>
      </w:r>
    </w:p>
    <w:p w:rsidR="007F78BE" w:rsidRDefault="007F78BE">
      <w:pPr>
        <w:widowControl w:val="0"/>
        <w:autoSpaceDE w:val="0"/>
        <w:autoSpaceDN w:val="0"/>
        <w:adjustRightInd w:val="0"/>
        <w:spacing w:before="100" w:after="100" w:line="240" w:lineRule="auto"/>
        <w:rPr>
          <w:rFonts w:ascii="Arial" w:hAnsi="Arial" w:cs="Arial"/>
          <w:b/>
          <w:bCs/>
          <w:color w:val="000000"/>
          <w:sz w:val="20"/>
          <w:szCs w:val="20"/>
        </w:rPr>
      </w:pPr>
      <w:r>
        <w:rPr>
          <w:rFonts w:ascii="Arial" w:hAnsi="Arial" w:cs="Arial"/>
          <w:b/>
          <w:bCs/>
          <w:color w:val="000000"/>
          <w:sz w:val="20"/>
          <w:szCs w:val="20"/>
        </w:rPr>
        <w:t xml:space="preserve">4. What are students’ responsibilities in submitting completed assignments on time? </w:t>
      </w:r>
    </w:p>
    <w:p w:rsidR="007F78BE" w:rsidRDefault="007F78BE">
      <w:pPr>
        <w:widowControl w:val="0"/>
        <w:autoSpaceDE w:val="0"/>
        <w:autoSpaceDN w:val="0"/>
        <w:adjustRightInd w:val="0"/>
        <w:spacing w:before="100" w:after="100" w:line="240" w:lineRule="auto"/>
        <w:rPr>
          <w:rFonts w:ascii="Arial" w:hAnsi="Arial" w:cs="Arial"/>
          <w:b/>
          <w:bCs/>
          <w:color w:val="000000"/>
          <w:sz w:val="20"/>
          <w:szCs w:val="20"/>
        </w:rPr>
      </w:pPr>
      <w:r>
        <w:rPr>
          <w:rFonts w:ascii="Arial" w:hAnsi="Arial" w:cs="Arial"/>
          <w:b/>
          <w:bCs/>
          <w:color w:val="000000"/>
          <w:sz w:val="20"/>
          <w:szCs w:val="20"/>
        </w:rPr>
        <w:t xml:space="preserve">Students and their parents will be informed of the importance of timely submission of assignments and the consequences for late or nil submission of assignments early in the school year. </w:t>
      </w:r>
    </w:p>
    <w:p w:rsidR="007F78BE" w:rsidRDefault="007F78BE">
      <w:pPr>
        <w:widowControl w:val="0"/>
        <w:autoSpaceDE w:val="0"/>
        <w:autoSpaceDN w:val="0"/>
        <w:adjustRightInd w:val="0"/>
        <w:spacing w:before="100" w:after="100" w:line="240" w:lineRule="auto"/>
        <w:rPr>
          <w:rFonts w:ascii="Arial" w:hAnsi="Arial" w:cs="Arial"/>
          <w:b/>
          <w:bCs/>
          <w:color w:val="000000"/>
          <w:sz w:val="20"/>
          <w:szCs w:val="20"/>
        </w:rPr>
      </w:pPr>
      <w:r>
        <w:rPr>
          <w:rFonts w:ascii="Arial" w:hAnsi="Arial" w:cs="Arial"/>
          <w:b/>
          <w:bCs/>
          <w:color w:val="000000"/>
          <w:sz w:val="20"/>
          <w:szCs w:val="20"/>
        </w:rPr>
        <w:t xml:space="preserve">Students are responsible for providing evidence of their achievement of the overall expectations of their course in the time frame specified by their teacher(s). </w:t>
      </w:r>
    </w:p>
    <w:p w:rsidR="007F78BE" w:rsidRDefault="007F78BE">
      <w:pPr>
        <w:widowControl w:val="0"/>
        <w:autoSpaceDE w:val="0"/>
        <w:autoSpaceDN w:val="0"/>
        <w:adjustRightInd w:val="0"/>
        <w:spacing w:before="100" w:after="100" w:line="240" w:lineRule="auto"/>
        <w:rPr>
          <w:rFonts w:ascii="Arial" w:hAnsi="Arial" w:cs="Arial"/>
          <w:b/>
          <w:bCs/>
          <w:color w:val="000000"/>
          <w:sz w:val="20"/>
          <w:szCs w:val="20"/>
        </w:rPr>
      </w:pPr>
      <w:r>
        <w:rPr>
          <w:rFonts w:ascii="Arial" w:hAnsi="Arial" w:cs="Arial"/>
          <w:b/>
          <w:bCs/>
          <w:color w:val="000000"/>
          <w:sz w:val="20"/>
          <w:szCs w:val="20"/>
        </w:rPr>
        <w:t xml:space="preserve">Students should negotiate extensions prior to the assignment due date for compelling reasons or extenuating circumstances. </w:t>
      </w:r>
    </w:p>
    <w:p w:rsidR="007F78BE" w:rsidRDefault="007F78BE">
      <w:pPr>
        <w:widowControl w:val="0"/>
        <w:autoSpaceDE w:val="0"/>
        <w:autoSpaceDN w:val="0"/>
        <w:adjustRightInd w:val="0"/>
        <w:spacing w:before="100" w:after="100" w:line="240" w:lineRule="auto"/>
        <w:rPr>
          <w:rFonts w:ascii="Arial" w:hAnsi="Arial" w:cs="Arial"/>
          <w:b/>
          <w:bCs/>
          <w:color w:val="000000"/>
          <w:sz w:val="20"/>
          <w:szCs w:val="20"/>
        </w:rPr>
      </w:pPr>
      <w:r>
        <w:rPr>
          <w:rFonts w:ascii="Arial" w:hAnsi="Arial" w:cs="Arial"/>
          <w:b/>
          <w:bCs/>
          <w:color w:val="000000"/>
          <w:sz w:val="20"/>
          <w:szCs w:val="20"/>
        </w:rPr>
        <w:t xml:space="preserve">For a copy of the Procedure on Evaluation of Late and Missed Assignment PR 614: </w:t>
      </w:r>
    </w:p>
    <w:p w:rsidR="007F78BE" w:rsidRDefault="007F78BE">
      <w:pPr>
        <w:widowControl w:val="0"/>
        <w:autoSpaceDE w:val="0"/>
        <w:autoSpaceDN w:val="0"/>
        <w:adjustRightInd w:val="0"/>
        <w:spacing w:before="100" w:after="100" w:line="240" w:lineRule="auto"/>
        <w:rPr>
          <w:rFonts w:ascii="Arial" w:hAnsi="Arial" w:cs="Arial"/>
          <w:b/>
          <w:bCs/>
          <w:color w:val="000000"/>
          <w:sz w:val="20"/>
          <w:szCs w:val="20"/>
        </w:rPr>
      </w:pPr>
      <w:r>
        <w:rPr>
          <w:rFonts w:ascii="Arial" w:hAnsi="Arial" w:cs="Arial"/>
          <w:b/>
          <w:bCs/>
          <w:color w:val="000000"/>
          <w:sz w:val="20"/>
          <w:szCs w:val="20"/>
        </w:rPr>
        <w:t xml:space="preserve">Go to TDSB website at </w:t>
      </w:r>
      <w:r>
        <w:rPr>
          <w:rFonts w:ascii="Times New Roman" w:hAnsi="Times New Roman"/>
          <w:b/>
          <w:bCs/>
          <w:color w:val="0000FF"/>
          <w:sz w:val="20"/>
          <w:szCs w:val="20"/>
          <w:u w:val="single"/>
        </w:rPr>
        <w:t>www.tdsb.on.ca</w:t>
      </w:r>
      <w:r>
        <w:rPr>
          <w:rFonts w:ascii="Arial" w:hAnsi="Arial" w:cs="Arial"/>
          <w:b/>
          <w:bCs/>
          <w:color w:val="000000"/>
          <w:sz w:val="20"/>
          <w:szCs w:val="20"/>
        </w:rPr>
        <w:t>, Click on "Parents" tab, Select and click on "TDSB Policies", Select and click on "Procedures".</w:t>
      </w:r>
    </w:p>
    <w:sectPr w:rsidR="007F78BE" w:rsidSect="00E703F5">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288"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768" w:rsidRDefault="005D3768" w:rsidP="00E703F5">
      <w:pPr>
        <w:spacing w:after="0" w:line="240" w:lineRule="auto"/>
      </w:pPr>
      <w:r>
        <w:separator/>
      </w:r>
    </w:p>
  </w:endnote>
  <w:endnote w:type="continuationSeparator" w:id="0">
    <w:p w:rsidR="005D3768" w:rsidRDefault="005D3768" w:rsidP="00E70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C25" w:rsidRDefault="00180C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C25" w:rsidRDefault="00180C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C25" w:rsidRDefault="00180C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768" w:rsidRDefault="005D3768" w:rsidP="00E703F5">
      <w:pPr>
        <w:spacing w:after="0" w:line="240" w:lineRule="auto"/>
      </w:pPr>
      <w:r>
        <w:separator/>
      </w:r>
    </w:p>
  </w:footnote>
  <w:footnote w:type="continuationSeparator" w:id="0">
    <w:p w:rsidR="005D3768" w:rsidRDefault="005D3768" w:rsidP="00E703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C25" w:rsidRDefault="00180C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C25" w:rsidRDefault="00180C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C25" w:rsidRDefault="00031A1C" w:rsidP="00E703F5">
    <w:pPr>
      <w:pStyle w:val="Header"/>
      <w:jc w:val="center"/>
    </w:pPr>
    <w:r>
      <w:rPr>
        <w:noProof/>
        <w:color w:val="0000FF"/>
      </w:rPr>
      <w:drawing>
        <wp:inline distT="0" distB="0" distL="0" distR="0">
          <wp:extent cx="619125" cy="723900"/>
          <wp:effectExtent l="0" t="0" r="9525" b="0"/>
          <wp:docPr id="2" name="Picture 1" descr="File:Eyci logo.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Eyci logo.p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2E6"/>
    <w:rsid w:val="00017D65"/>
    <w:rsid w:val="00031A1C"/>
    <w:rsid w:val="001350AE"/>
    <w:rsid w:val="00180C25"/>
    <w:rsid w:val="001B04E4"/>
    <w:rsid w:val="003572E6"/>
    <w:rsid w:val="00435744"/>
    <w:rsid w:val="004938F0"/>
    <w:rsid w:val="005B29FF"/>
    <w:rsid w:val="005D3768"/>
    <w:rsid w:val="006E09A8"/>
    <w:rsid w:val="00734752"/>
    <w:rsid w:val="00743387"/>
    <w:rsid w:val="007E2388"/>
    <w:rsid w:val="007F78BE"/>
    <w:rsid w:val="00805FDC"/>
    <w:rsid w:val="00840BF1"/>
    <w:rsid w:val="00B14524"/>
    <w:rsid w:val="00C20937"/>
    <w:rsid w:val="00CA6FCC"/>
    <w:rsid w:val="00D00C0D"/>
    <w:rsid w:val="00D42715"/>
    <w:rsid w:val="00E703F5"/>
    <w:rsid w:val="00F07D17"/>
    <w:rsid w:val="00F64466"/>
    <w:rsid w:val="00FE77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3F5"/>
    <w:pPr>
      <w:tabs>
        <w:tab w:val="center" w:pos="4680"/>
        <w:tab w:val="right" w:pos="9360"/>
      </w:tabs>
    </w:pPr>
  </w:style>
  <w:style w:type="character" w:customStyle="1" w:styleId="HeaderChar">
    <w:name w:val="Header Char"/>
    <w:basedOn w:val="DefaultParagraphFont"/>
    <w:link w:val="Header"/>
    <w:uiPriority w:val="99"/>
    <w:locked/>
    <w:rsid w:val="00E703F5"/>
    <w:rPr>
      <w:rFonts w:cs="Times New Roman"/>
    </w:rPr>
  </w:style>
  <w:style w:type="paragraph" w:styleId="Footer">
    <w:name w:val="footer"/>
    <w:basedOn w:val="Normal"/>
    <w:link w:val="FooterChar"/>
    <w:uiPriority w:val="99"/>
    <w:unhideWhenUsed/>
    <w:rsid w:val="00E703F5"/>
    <w:pPr>
      <w:tabs>
        <w:tab w:val="center" w:pos="4680"/>
        <w:tab w:val="right" w:pos="9360"/>
      </w:tabs>
    </w:pPr>
  </w:style>
  <w:style w:type="character" w:customStyle="1" w:styleId="FooterChar">
    <w:name w:val="Footer Char"/>
    <w:basedOn w:val="DefaultParagraphFont"/>
    <w:link w:val="Footer"/>
    <w:uiPriority w:val="99"/>
    <w:locked/>
    <w:rsid w:val="00E703F5"/>
    <w:rPr>
      <w:rFonts w:cs="Times New Roman"/>
    </w:rPr>
  </w:style>
  <w:style w:type="paragraph" w:styleId="HTMLPreformatted">
    <w:name w:val="HTML Preformatted"/>
    <w:basedOn w:val="Normal"/>
    <w:link w:val="HTMLPreformattedChar"/>
    <w:uiPriority w:val="99"/>
    <w:rsid w:val="00743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val="en-US" w:eastAsia="en-US"/>
    </w:rPr>
  </w:style>
  <w:style w:type="character" w:customStyle="1" w:styleId="HTMLPreformattedChar">
    <w:name w:val="HTML Preformatted Char"/>
    <w:basedOn w:val="DefaultParagraphFont"/>
    <w:link w:val="HTMLPreformatted"/>
    <w:uiPriority w:val="99"/>
    <w:locked/>
    <w:rsid w:val="00743387"/>
    <w:rPr>
      <w:rFonts w:ascii="Arial Unicode MS" w:eastAsia="Arial Unicode MS" w:hAnsi="Arial Unicode MS" w:cs="Arial Unicode MS"/>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3F5"/>
    <w:pPr>
      <w:tabs>
        <w:tab w:val="center" w:pos="4680"/>
        <w:tab w:val="right" w:pos="9360"/>
      </w:tabs>
    </w:pPr>
  </w:style>
  <w:style w:type="character" w:customStyle="1" w:styleId="HeaderChar">
    <w:name w:val="Header Char"/>
    <w:basedOn w:val="DefaultParagraphFont"/>
    <w:link w:val="Header"/>
    <w:uiPriority w:val="99"/>
    <w:locked/>
    <w:rsid w:val="00E703F5"/>
    <w:rPr>
      <w:rFonts w:cs="Times New Roman"/>
    </w:rPr>
  </w:style>
  <w:style w:type="paragraph" w:styleId="Footer">
    <w:name w:val="footer"/>
    <w:basedOn w:val="Normal"/>
    <w:link w:val="FooterChar"/>
    <w:uiPriority w:val="99"/>
    <w:unhideWhenUsed/>
    <w:rsid w:val="00E703F5"/>
    <w:pPr>
      <w:tabs>
        <w:tab w:val="center" w:pos="4680"/>
        <w:tab w:val="right" w:pos="9360"/>
      </w:tabs>
    </w:pPr>
  </w:style>
  <w:style w:type="character" w:customStyle="1" w:styleId="FooterChar">
    <w:name w:val="Footer Char"/>
    <w:basedOn w:val="DefaultParagraphFont"/>
    <w:link w:val="Footer"/>
    <w:uiPriority w:val="99"/>
    <w:locked/>
    <w:rsid w:val="00E703F5"/>
    <w:rPr>
      <w:rFonts w:cs="Times New Roman"/>
    </w:rPr>
  </w:style>
  <w:style w:type="paragraph" w:styleId="HTMLPreformatted">
    <w:name w:val="HTML Preformatted"/>
    <w:basedOn w:val="Normal"/>
    <w:link w:val="HTMLPreformattedChar"/>
    <w:uiPriority w:val="99"/>
    <w:rsid w:val="00743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val="en-US" w:eastAsia="en-US"/>
    </w:rPr>
  </w:style>
  <w:style w:type="character" w:customStyle="1" w:styleId="HTMLPreformattedChar">
    <w:name w:val="HTML Preformatted Char"/>
    <w:basedOn w:val="DefaultParagraphFont"/>
    <w:link w:val="HTMLPreformatted"/>
    <w:uiPriority w:val="99"/>
    <w:locked/>
    <w:rsid w:val="00743387"/>
    <w:rPr>
      <w:rFonts w:ascii="Arial Unicode MS" w:eastAsia="Arial Unicode MS" w:hAnsi="Arial Unicode MS" w:cs="Arial Unicode M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upload.wikimedia.org/wikipedia/en/b/b9/Eyci_logo.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9DB9C-FE06-4D07-8472-37C5DEFE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7696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Drivas, Voula</dc:creator>
  <cp:lastModifiedBy>Singh, Ravi</cp:lastModifiedBy>
  <cp:revision>2</cp:revision>
  <dcterms:created xsi:type="dcterms:W3CDTF">2017-05-15T14:35:00Z</dcterms:created>
  <dcterms:modified xsi:type="dcterms:W3CDTF">2017-05-15T14:35:00Z</dcterms:modified>
</cp:coreProperties>
</file>