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660"/>
      </w:tblGrid>
      <w:tr w:rsidR="003401C8" w:rsidTr="003401C8">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401C8">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401C8">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rPr>
                      <w:jc w:val="center"/>
                    </w:trPr>
                    <w:tc>
                      <w:tcPr>
                        <w:tcW w:w="0" w:type="auto"/>
                        <w:shd w:val="clear" w:color="auto" w:fill="FAFAFA"/>
                        <w:tcMar>
                          <w:top w:w="135" w:type="dxa"/>
                          <w:left w:w="0" w:type="dxa"/>
                          <w:bottom w:w="0"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730"/>
                              </w:tblGrid>
                              <w:tr w:rsidR="003401C8">
                                <w:tc>
                                  <w:tcPr>
                                    <w:tcW w:w="0" w:type="auto"/>
                                    <w:tcMar>
                                      <w:top w:w="0" w:type="dxa"/>
                                      <w:left w:w="135" w:type="dxa"/>
                                      <w:bottom w:w="0" w:type="dxa"/>
                                      <w:right w:w="135" w:type="dxa"/>
                                    </w:tcMar>
                                    <w:hideMark/>
                                  </w:tcPr>
                                  <w:p w:rsidR="003401C8" w:rsidRDefault="003401C8">
                                    <w:pPr>
                                      <w:jc w:val="center"/>
                                    </w:pPr>
                                    <w:r>
                                      <w:rPr>
                                        <w:noProof/>
                                        <w:color w:val="0000FF"/>
                                      </w:rPr>
                                      <w:drawing>
                                        <wp:inline distT="0" distB="0" distL="0" distR="0">
                                          <wp:extent cx="3093720" cy="1028700"/>
                                          <wp:effectExtent l="0" t="0" r="0" b="0"/>
                                          <wp:docPr id="1" name="Picture 1" descr="Toronto and Region Conservation (TRCA)">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onto and Region Conservation (TR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3720" cy="1028700"/>
                                                  </a:xfrm>
                                                  <a:prstGeom prst="rect">
                                                    <a:avLst/>
                                                  </a:prstGeom>
                                                  <a:noFill/>
                                                  <a:ln>
                                                    <a:noFill/>
                                                  </a:ln>
                                                </pic:spPr>
                                              </pic:pic>
                                            </a:graphicData>
                                          </a:graphic>
                                        </wp:inline>
                                      </w:drawing>
                                    </w: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tcBorders>
                                      <w:top w:val="single" w:sz="12" w:space="0" w:color="EAEAEA"/>
                                      <w:left w:val="nil"/>
                                      <w:bottom w:val="nil"/>
                                      <w:right w:val="nil"/>
                                    </w:tcBorders>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spacing w:line="360" w:lineRule="auto"/>
                                            <w:jc w:val="center"/>
                                            <w:rPr>
                                              <w:rFonts w:ascii="Helvetica" w:hAnsi="Helvetica" w:cs="Helvetica"/>
                                              <w:color w:val="202020"/>
                                            </w:rPr>
                                          </w:pPr>
                                          <w:r>
                                            <w:rPr>
                                              <w:rStyle w:val="Strong"/>
                                              <w:rFonts w:ascii="Helvetica" w:hAnsi="Helvetica" w:cs="Helvetica"/>
                                              <w:color w:val="A9A9A9"/>
                                              <w:sz w:val="33"/>
                                              <w:szCs w:val="33"/>
                                            </w:rPr>
                                            <w:t>FLOOD RISK MANAGEMENT</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c>
                  </w:tr>
                  <w:tr w:rsidR="003401C8">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pStyle w:val="Heading1"/>
                                            <w:jc w:val="center"/>
                                            <w:rPr>
                                              <w:rFonts w:eastAsia="Times New Roman"/>
                                            </w:rPr>
                                          </w:pPr>
                                          <w:r>
                                            <w:rPr>
                                              <w:rFonts w:eastAsia="Times New Roman"/>
                                            </w:rPr>
                                            <w:t>WATERSHED CONDITIONS STATEMENT</w:t>
                                          </w:r>
                                        </w:p>
                                        <w:p w:rsidR="003401C8" w:rsidRDefault="003401C8">
                                          <w:pPr>
                                            <w:spacing w:before="150" w:after="150" w:line="360" w:lineRule="auto"/>
                                            <w:jc w:val="center"/>
                                            <w:rPr>
                                              <w:rFonts w:ascii="Helvetica" w:hAnsi="Helvetica" w:cs="Helvetica"/>
                                              <w:color w:val="202020"/>
                                            </w:rPr>
                                          </w:pPr>
                                          <w:r>
                                            <w:rPr>
                                              <w:rStyle w:val="Strong"/>
                                              <w:rFonts w:ascii="Helvetica" w:hAnsi="Helvetica" w:cs="Helvetica"/>
                                              <w:color w:val="202020"/>
                                            </w:rPr>
                                            <w:t>WATER SAFETY</w:t>
                                          </w:r>
                                        </w:p>
                                        <w:p w:rsidR="003401C8" w:rsidRDefault="003401C8">
                                          <w:pPr>
                                            <w:spacing w:before="150" w:after="150" w:line="360" w:lineRule="auto"/>
                                            <w:rPr>
                                              <w:rFonts w:ascii="Helvetica" w:hAnsi="Helvetica" w:cs="Helvetica"/>
                                              <w:color w:val="202020"/>
                                            </w:rPr>
                                          </w:pPr>
                                          <w:r>
                                            <w:rPr>
                                              <w:rFonts w:ascii="Helvetica" w:hAnsi="Helvetica" w:cs="Helvetica"/>
                                              <w:color w:val="202020"/>
                                            </w:rPr>
                                            <w:br/>
                                          </w:r>
                                          <w:r>
                                            <w:rPr>
                                              <w:rStyle w:val="Strong"/>
                                              <w:rFonts w:ascii="Helvetica" w:hAnsi="Helvetica" w:cs="Helvetica"/>
                                              <w:color w:val="202020"/>
                                            </w:rPr>
                                            <w:t>Date: February 7, 2017</w:t>
                                          </w:r>
                                        </w:p>
                                        <w:p w:rsidR="003401C8" w:rsidRDefault="003401C8">
                                          <w:pPr>
                                            <w:spacing w:before="150" w:after="150" w:line="360" w:lineRule="auto"/>
                                            <w:rPr>
                                              <w:rFonts w:ascii="Helvetica" w:hAnsi="Helvetica" w:cs="Helvetica"/>
                                              <w:color w:val="202020"/>
                                            </w:rPr>
                                          </w:pPr>
                                          <w:r>
                                            <w:rPr>
                                              <w:rStyle w:val="Strong"/>
                                              <w:rFonts w:ascii="Helvetica" w:hAnsi="Helvetica" w:cs="Helvetica"/>
                                              <w:color w:val="202020"/>
                                            </w:rPr>
                                            <w:t>Time: 10:45 AM</w:t>
                                          </w:r>
                                        </w:p>
                                        <w:p w:rsidR="003401C8" w:rsidRDefault="003401C8">
                                          <w:pPr>
                                            <w:spacing w:before="150" w:after="150" w:line="360" w:lineRule="auto"/>
                                            <w:rPr>
                                              <w:rFonts w:ascii="Helvetica" w:hAnsi="Helvetica" w:cs="Helvetica"/>
                                              <w:color w:val="202020"/>
                                            </w:rPr>
                                          </w:pPr>
                                          <w:r>
                                            <w:rPr>
                                              <w:rStyle w:val="Strong"/>
                                              <w:rFonts w:ascii="Helvetica" w:hAnsi="Helvetica" w:cs="Helvetica"/>
                                              <w:color w:val="202020"/>
                                            </w:rPr>
                                            <w:t>Issued to:</w:t>
                                          </w:r>
                                          <w:r>
                                            <w:rPr>
                                              <w:rFonts w:ascii="Helvetica" w:hAnsi="Helvetica" w:cs="Helvetica"/>
                                              <w:color w:val="202020"/>
                                            </w:rPr>
                                            <w:t> School boards, municipalities, local conservation authorities, local police, emergency services, media</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c>
                            <w:tcPr>
                              <w:tcW w:w="0" w:type="auto"/>
                              <w:shd w:val="clear" w:color="auto" w:fill="FAFAFA"/>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pStyle w:val="Heading1"/>
                                            <w:rPr>
                                              <w:rFonts w:eastAsia="Times New Roman"/>
                                            </w:rPr>
                                          </w:pPr>
                                          <w:r>
                                            <w:rPr>
                                              <w:rFonts w:eastAsia="Times New Roman"/>
                                            </w:rPr>
                                            <w:t>Weather Conditions</w:t>
                                          </w:r>
                                        </w:p>
                                        <w:p w:rsidR="003401C8" w:rsidRDefault="003401C8">
                                          <w:pPr>
                                            <w:spacing w:line="360" w:lineRule="auto"/>
                                            <w:rPr>
                                              <w:rFonts w:ascii="Helvetica" w:hAnsi="Helvetica" w:cs="Helvetica"/>
                                              <w:color w:val="202020"/>
                                            </w:rPr>
                                          </w:pPr>
                                          <w:r>
                                            <w:rPr>
                                              <w:rFonts w:ascii="Helvetica" w:hAnsi="Helvetica" w:cs="Helvetica"/>
                                              <w:color w:val="202020"/>
                                            </w:rPr>
                                            <w:t xml:space="preserve">Toronto and Region Conservation advises that areas of the watershed are forecasted to receive around 5 mm of freezing rain early this afternoon with an additional 10 mm of rain starting around 5 pm as temperatures remain above freezing. This system is predicted to taper off just after midnight. The amounts of rain and freezing rain will vary across areas of TRCA’s jurisdiction. </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pStyle w:val="Heading1"/>
                                            <w:rPr>
                                              <w:rFonts w:eastAsia="Times New Roman"/>
                                            </w:rPr>
                                          </w:pPr>
                                          <w:r>
                                            <w:rPr>
                                              <w:rFonts w:eastAsia="Times New Roman"/>
                                            </w:rPr>
                                            <w:t>Issues</w:t>
                                          </w:r>
                                        </w:p>
                                        <w:p w:rsidR="003401C8" w:rsidRDefault="003401C8">
                                          <w:pPr>
                                            <w:spacing w:line="360" w:lineRule="auto"/>
                                            <w:rPr>
                                              <w:rFonts w:ascii="Helvetica" w:hAnsi="Helvetica" w:cs="Helvetica"/>
                                              <w:color w:val="202020"/>
                                            </w:rPr>
                                          </w:pPr>
                                          <w:r>
                                            <w:rPr>
                                              <w:rFonts w:ascii="Helvetica" w:hAnsi="Helvetica" w:cs="Helvetica"/>
                                              <w:color w:val="202020"/>
                                            </w:rPr>
                                            <w:t xml:space="preserve">Forecasted rainfall amounts mixed with melting ice and snow will result in higher than normal water levels and flows, and possible ice break-up in our rivers and streams, creating potentially hazardous conditions. The combination of slippery and unstable banks, unsafe ice and cold water temperature will create hazardous conditions close to any river, stream or other water bodies. All rivers and streams within the GTA should be considered hazardous. </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pStyle w:val="Heading1"/>
                                            <w:rPr>
                                              <w:rFonts w:eastAsia="Times New Roman"/>
                                            </w:rPr>
                                          </w:pPr>
                                          <w:r>
                                            <w:rPr>
                                              <w:rFonts w:eastAsia="Times New Roman"/>
                                            </w:rPr>
                                            <w:t>Actions</w:t>
                                          </w:r>
                                        </w:p>
                                        <w:p w:rsidR="003401C8" w:rsidRDefault="003401C8">
                                          <w:pPr>
                                            <w:spacing w:line="360" w:lineRule="auto"/>
                                            <w:rPr>
                                              <w:rFonts w:ascii="Helvetica" w:hAnsi="Helvetica" w:cs="Helvetica"/>
                                              <w:color w:val="202020"/>
                                            </w:rPr>
                                          </w:pPr>
                                          <w:r>
                                            <w:rPr>
                                              <w:rFonts w:ascii="Helvetica" w:hAnsi="Helvetica" w:cs="Helvetica"/>
                                              <w:color w:val="202020"/>
                                            </w:rPr>
                                            <w:t>Please exercise caution around all bodies of water. Please alert any children under your care of these dangers and supervise their activities. Please keep children and pets away from the slippery and unstable banks.</w:t>
                                          </w:r>
                                          <w:r>
                                            <w:rPr>
                                              <w:rFonts w:ascii="Helvetica" w:hAnsi="Helvetica" w:cs="Helvetica"/>
                                              <w:color w:val="202020"/>
                                            </w:rPr>
                                            <w:br/>
                                            <w:t> </w:t>
                                          </w:r>
                                          <w:r>
                                            <w:rPr>
                                              <w:rFonts w:ascii="Helvetica" w:hAnsi="Helvetica" w:cs="Helvetica"/>
                                              <w:color w:val="202020"/>
                                            </w:rPr>
                                            <w:br/>
                                            <w:t xml:space="preserve">This Water Safety Watershed Conditions Statement will be in effect through Wednesday February 8, 2017. TRCA will continue to monitor the weather and watershed conditions and will provide an update should conditions escalate. For more information please contact the on-call Flood Duty Officer. </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shd w:val="clear" w:color="auto" w:fill="FAFAFA"/>
                          <w:tblCellMar>
                            <w:left w:w="0" w:type="dxa"/>
                            <w:right w:w="0" w:type="dxa"/>
                          </w:tblCellMar>
                          <w:tblLook w:val="04A0" w:firstRow="1" w:lastRow="0" w:firstColumn="1" w:lastColumn="0" w:noHBand="0" w:noVBand="1"/>
                        </w:tblPr>
                        <w:tblGrid>
                          <w:gridCol w:w="9000"/>
                        </w:tblGrid>
                        <w:tr w:rsidR="003401C8">
                          <w:tc>
                            <w:tcPr>
                              <w:tcW w:w="0" w:type="auto"/>
                              <w:shd w:val="clear" w:color="auto" w:fill="FAFAFA"/>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tcPr>
                                        <w:p w:rsidR="003401C8" w:rsidRDefault="003401C8">
                                          <w:pPr>
                                            <w:spacing w:line="360" w:lineRule="auto"/>
                                            <w:rPr>
                                              <w:rFonts w:ascii="Helvetica" w:hAnsi="Helvetica" w:cs="Helvetica"/>
                                              <w:color w:val="202020"/>
                                            </w:rPr>
                                          </w:pP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tcBorders>
                                      <w:top w:val="dashed" w:sz="12" w:space="0" w:color="EAEAEA"/>
                                      <w:left w:val="nil"/>
                                      <w:bottom w:val="nil"/>
                                      <w:right w:val="nil"/>
                                    </w:tcBorders>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00"/>
                                    </w:tblGrid>
                                    <w:tr w:rsidR="003401C8">
                                      <w:tc>
                                        <w:tcPr>
                                          <w:tcW w:w="0" w:type="auto"/>
                                          <w:tcMar>
                                            <w:top w:w="0" w:type="dxa"/>
                                            <w:left w:w="270" w:type="dxa"/>
                                            <w:bottom w:w="135" w:type="dxa"/>
                                            <w:right w:w="270" w:type="dxa"/>
                                          </w:tcMar>
                                          <w:hideMark/>
                                        </w:tcPr>
                                        <w:p w:rsidR="003401C8" w:rsidRDefault="003401C8">
                                          <w:pPr>
                                            <w:spacing w:line="360" w:lineRule="auto"/>
                                            <w:rPr>
                                              <w:rFonts w:ascii="Helvetica" w:hAnsi="Helvetica" w:cs="Helvetica"/>
                                              <w:color w:val="202020"/>
                                            </w:rPr>
                                          </w:pPr>
                                          <w:r>
                                            <w:rPr>
                                              <w:rStyle w:val="Emphasis"/>
                                              <w:rFonts w:ascii="Helvetica" w:hAnsi="Helvetica" w:cs="Helvetica"/>
                                              <w:color w:val="202020"/>
                                            </w:rPr>
                                            <w:t>Note: A Water Safety Watershed Conditions Statement may be issued when there are high flows, unsafe banks, melting ice or other factors that could be dangerous for recreational users, such as anglers, canoeists, hikers, children, pets, etc. Flooding is not expected.</w:t>
                                          </w:r>
                                          <w:r>
                                            <w:rPr>
                                              <w:rFonts w:ascii="Helvetica" w:hAnsi="Helvetica" w:cs="Helvetica"/>
                                              <w:color w:val="202020"/>
                                            </w:rPr>
                                            <w:t xml:space="preserve"> </w:t>
                                          </w:r>
                                        </w:p>
                                      </w:tc>
                                    </w:tr>
                                  </w:tbl>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shd w:val="clear" w:color="auto" w:fill="FAFAFA"/>
                          <w:tblCellMar>
                            <w:left w:w="0" w:type="dxa"/>
                            <w:right w:w="0" w:type="dxa"/>
                          </w:tblCellMar>
                          <w:tblLook w:val="04A0" w:firstRow="1" w:lastRow="0" w:firstColumn="1" w:lastColumn="0" w:noHBand="0" w:noVBand="1"/>
                        </w:tblPr>
                        <w:tblGrid>
                          <w:gridCol w:w="9000"/>
                        </w:tblGrid>
                        <w:tr w:rsidR="003401C8">
                          <w:tc>
                            <w:tcPr>
                              <w:tcW w:w="0" w:type="auto"/>
                              <w:shd w:val="clear" w:color="auto" w:fill="FAFAFA"/>
                              <w:tcMar>
                                <w:top w:w="150" w:type="dxa"/>
                                <w:left w:w="270" w:type="dxa"/>
                                <w:bottom w:w="15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c>
                  </w:tr>
                  <w:tr w:rsidR="003401C8">
                    <w:trPr>
                      <w:trHeight w:val="1584"/>
                      <w:jc w:val="center"/>
                    </w:trPr>
                    <w:tc>
                      <w:tcPr>
                        <w:tcW w:w="0" w:type="auto"/>
                        <w:shd w:val="clear" w:color="auto" w:fill="FAFAFA"/>
                        <w:tcMar>
                          <w:top w:w="135" w:type="dxa"/>
                          <w:left w:w="0" w:type="dxa"/>
                          <w:bottom w:w="135" w:type="dxa"/>
                          <w:right w:w="0" w:type="dxa"/>
                        </w:tcMar>
                      </w:tcPr>
                      <w:tbl>
                        <w:tblPr>
                          <w:tblW w:w="5000" w:type="pct"/>
                          <w:shd w:val="clear" w:color="auto" w:fill="FAFAFA"/>
                          <w:tblCellMar>
                            <w:left w:w="0" w:type="dxa"/>
                            <w:right w:w="0" w:type="dxa"/>
                          </w:tblCellMar>
                          <w:tblLook w:val="04A0" w:firstRow="1" w:lastRow="0" w:firstColumn="1" w:lastColumn="0" w:noHBand="0" w:noVBand="1"/>
                        </w:tblPr>
                        <w:tblGrid>
                          <w:gridCol w:w="9000"/>
                        </w:tblGrid>
                        <w:tr w:rsidR="003401C8">
                          <w:tc>
                            <w:tcPr>
                              <w:tcW w:w="0" w:type="auto"/>
                              <w:shd w:val="clear" w:color="auto" w:fill="FAFAFA"/>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3401C8">
                                <w:tc>
                                  <w:tcPr>
                                    <w:tcW w:w="0" w:type="auto"/>
                                    <w:vAlign w:val="center"/>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bl>
                        <w:tblPr>
                          <w:tblW w:w="5000" w:type="pct"/>
                          <w:tblCellMar>
                            <w:left w:w="0" w:type="dxa"/>
                            <w:right w:w="0" w:type="dxa"/>
                          </w:tblCellMar>
                          <w:tblLook w:val="04A0" w:firstRow="1" w:lastRow="0" w:firstColumn="1" w:lastColumn="0" w:noHBand="0" w:noVBand="1"/>
                        </w:tblPr>
                        <w:tblGrid>
                          <w:gridCol w:w="9000"/>
                        </w:tblGrid>
                        <w:tr w:rsidR="003401C8">
                          <w:tc>
                            <w:tcPr>
                              <w:tcW w:w="0" w:type="auto"/>
                              <w:tcMar>
                                <w:top w:w="135" w:type="dxa"/>
                                <w:left w:w="0" w:type="dxa"/>
                                <w:bottom w:w="0" w:type="dxa"/>
                                <w:right w:w="0" w:type="dxa"/>
                              </w:tcMar>
                              <w:hideMark/>
                            </w:tcPr>
                            <w:tbl>
                              <w:tblPr>
                                <w:tblpPr w:rightFromText="-9" w:vertAnchor="text"/>
                                <w:tblW w:w="5000" w:type="pct"/>
                                <w:tblCellMar>
                                  <w:left w:w="0" w:type="dxa"/>
                                  <w:right w:w="0" w:type="dxa"/>
                                </w:tblCellMar>
                                <w:tblLook w:val="04A0" w:firstRow="1" w:lastRow="0" w:firstColumn="1" w:lastColumn="0" w:noHBand="0" w:noVBand="1"/>
                              </w:tblPr>
                              <w:tblGrid>
                                <w:gridCol w:w="9000"/>
                              </w:tblGrid>
                              <w:tr w:rsidR="003401C8">
                                <w:tc>
                                  <w:tcPr>
                                    <w:tcW w:w="8985" w:type="dxa"/>
                                    <w:hideMark/>
                                  </w:tcPr>
                                  <w:p w:rsidR="003401C8" w:rsidRDefault="003401C8">
                                    <w:pPr>
                                      <w:rPr>
                                        <w:rFonts w:eastAsia="Times New Roman"/>
                                        <w:sz w:val="20"/>
                                        <w:szCs w:val="20"/>
                                      </w:rPr>
                                    </w:pPr>
                                  </w:p>
                                </w:tc>
                              </w:tr>
                            </w:tbl>
                            <w:p w:rsidR="003401C8" w:rsidRDefault="003401C8">
                              <w:pPr>
                                <w:rPr>
                                  <w:rFonts w:eastAsia="Times New Roman"/>
                                  <w:sz w:val="20"/>
                                  <w:szCs w:val="20"/>
                                </w:rPr>
                              </w:pPr>
                            </w:p>
                          </w:tc>
                        </w:tr>
                      </w:tbl>
                      <w:p w:rsidR="003401C8" w:rsidRDefault="003401C8"/>
                    </w:tc>
                  </w:tr>
                </w:tbl>
                <w:p w:rsidR="003401C8" w:rsidRDefault="003401C8">
                  <w:pPr>
                    <w:jc w:val="center"/>
                    <w:rPr>
                      <w:rFonts w:eastAsia="Times New Roman"/>
                      <w:sz w:val="20"/>
                      <w:szCs w:val="20"/>
                    </w:rPr>
                  </w:pPr>
                </w:p>
              </w:tc>
            </w:tr>
          </w:tbl>
          <w:p w:rsidR="003401C8" w:rsidRDefault="003401C8">
            <w:pPr>
              <w:jc w:val="center"/>
              <w:rPr>
                <w:rFonts w:eastAsia="Times New Roman"/>
                <w:sz w:val="20"/>
                <w:szCs w:val="20"/>
              </w:rPr>
            </w:pPr>
          </w:p>
        </w:tc>
      </w:tr>
    </w:tbl>
    <w:p w:rsidR="00857CC4" w:rsidRDefault="003401C8">
      <w:bookmarkStart w:id="0" w:name="_GoBack"/>
      <w:bookmarkEnd w:id="0"/>
    </w:p>
    <w:sectPr w:rsidR="00857C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C8"/>
    <w:rsid w:val="003401C8"/>
    <w:rsid w:val="00536CCA"/>
    <w:rsid w:val="009D33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C8"/>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3401C8"/>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1C8"/>
    <w:rPr>
      <w:rFonts w:ascii="Helvetica" w:hAnsi="Helvetica" w:cs="Helvetica"/>
      <w:b/>
      <w:bCs/>
      <w:color w:val="202020"/>
      <w:kern w:val="36"/>
      <w:sz w:val="39"/>
      <w:szCs w:val="39"/>
      <w:lang w:eastAsia="en-CA"/>
    </w:rPr>
  </w:style>
  <w:style w:type="character" w:styleId="Strong">
    <w:name w:val="Strong"/>
    <w:basedOn w:val="DefaultParagraphFont"/>
    <w:uiPriority w:val="22"/>
    <w:qFormat/>
    <w:rsid w:val="003401C8"/>
    <w:rPr>
      <w:b/>
      <w:bCs/>
    </w:rPr>
  </w:style>
  <w:style w:type="character" w:styleId="Emphasis">
    <w:name w:val="Emphasis"/>
    <w:basedOn w:val="DefaultParagraphFont"/>
    <w:uiPriority w:val="20"/>
    <w:qFormat/>
    <w:rsid w:val="003401C8"/>
    <w:rPr>
      <w:i/>
      <w:iCs/>
    </w:rPr>
  </w:style>
  <w:style w:type="paragraph" w:styleId="BalloonText">
    <w:name w:val="Balloon Text"/>
    <w:basedOn w:val="Normal"/>
    <w:link w:val="BalloonTextChar"/>
    <w:uiPriority w:val="99"/>
    <w:semiHidden/>
    <w:unhideWhenUsed/>
    <w:rsid w:val="003401C8"/>
    <w:rPr>
      <w:rFonts w:ascii="Tahoma" w:hAnsi="Tahoma" w:cs="Tahoma"/>
      <w:sz w:val="16"/>
      <w:szCs w:val="16"/>
    </w:rPr>
  </w:style>
  <w:style w:type="character" w:customStyle="1" w:styleId="BalloonTextChar">
    <w:name w:val="Balloon Text Char"/>
    <w:basedOn w:val="DefaultParagraphFont"/>
    <w:link w:val="BalloonText"/>
    <w:uiPriority w:val="99"/>
    <w:semiHidden/>
    <w:rsid w:val="003401C8"/>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C8"/>
    <w:pPr>
      <w:spacing w:after="0" w:line="240" w:lineRule="auto"/>
    </w:pPr>
    <w:rPr>
      <w:rFonts w:ascii="Times New Roman" w:hAnsi="Times New Roman" w:cs="Times New Roman"/>
      <w:sz w:val="24"/>
      <w:szCs w:val="24"/>
      <w:lang w:eastAsia="en-CA"/>
    </w:rPr>
  </w:style>
  <w:style w:type="paragraph" w:styleId="Heading1">
    <w:name w:val="heading 1"/>
    <w:basedOn w:val="Normal"/>
    <w:link w:val="Heading1Char"/>
    <w:uiPriority w:val="9"/>
    <w:qFormat/>
    <w:rsid w:val="003401C8"/>
    <w:pPr>
      <w:spacing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1C8"/>
    <w:rPr>
      <w:rFonts w:ascii="Helvetica" w:hAnsi="Helvetica" w:cs="Helvetica"/>
      <w:b/>
      <w:bCs/>
      <w:color w:val="202020"/>
      <w:kern w:val="36"/>
      <w:sz w:val="39"/>
      <w:szCs w:val="39"/>
      <w:lang w:eastAsia="en-CA"/>
    </w:rPr>
  </w:style>
  <w:style w:type="character" w:styleId="Strong">
    <w:name w:val="Strong"/>
    <w:basedOn w:val="DefaultParagraphFont"/>
    <w:uiPriority w:val="22"/>
    <w:qFormat/>
    <w:rsid w:val="003401C8"/>
    <w:rPr>
      <w:b/>
      <w:bCs/>
    </w:rPr>
  </w:style>
  <w:style w:type="character" w:styleId="Emphasis">
    <w:name w:val="Emphasis"/>
    <w:basedOn w:val="DefaultParagraphFont"/>
    <w:uiPriority w:val="20"/>
    <w:qFormat/>
    <w:rsid w:val="003401C8"/>
    <w:rPr>
      <w:i/>
      <w:iCs/>
    </w:rPr>
  </w:style>
  <w:style w:type="paragraph" w:styleId="BalloonText">
    <w:name w:val="Balloon Text"/>
    <w:basedOn w:val="Normal"/>
    <w:link w:val="BalloonTextChar"/>
    <w:uiPriority w:val="99"/>
    <w:semiHidden/>
    <w:unhideWhenUsed/>
    <w:rsid w:val="003401C8"/>
    <w:rPr>
      <w:rFonts w:ascii="Tahoma" w:hAnsi="Tahoma" w:cs="Tahoma"/>
      <w:sz w:val="16"/>
      <w:szCs w:val="16"/>
    </w:rPr>
  </w:style>
  <w:style w:type="character" w:customStyle="1" w:styleId="BalloonTextChar">
    <w:name w:val="Balloon Text Char"/>
    <w:basedOn w:val="DefaultParagraphFont"/>
    <w:link w:val="BalloonText"/>
    <w:uiPriority w:val="99"/>
    <w:semiHidden/>
    <w:rsid w:val="003401C8"/>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trca.us14.list-manage.com/track/click?u=7037e91abdf362943c155c20f&amp;id=6cece85de6&amp;e=309a41c8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McDermott, Judy</dc:creator>
  <cp:lastModifiedBy>McDermott, Judy</cp:lastModifiedBy>
  <cp:revision>1</cp:revision>
  <dcterms:created xsi:type="dcterms:W3CDTF">2017-02-07T17:49:00Z</dcterms:created>
  <dcterms:modified xsi:type="dcterms:W3CDTF">2017-02-07T17:49:00Z</dcterms:modified>
</cp:coreProperties>
</file>