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B3" w:rsidRDefault="001F03B3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December 2016</w:t>
      </w:r>
    </w:p>
    <w:p w:rsidR="001F03B3" w:rsidRDefault="001F03B3" w:rsidP="001F03B3">
      <w:pPr>
        <w:jc w:val="both"/>
        <w:rPr>
          <w:rFonts w:ascii="Rockwell" w:hAnsi="Rockwell"/>
          <w:lang w:val="en-US"/>
        </w:rPr>
      </w:pPr>
    </w:p>
    <w:p w:rsidR="001F03B3" w:rsidRDefault="001F03B3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Before 2016 draws to a close, SAM’s Student Leadership Council has a multitude of activities planned for students and the community over the next few final days of December.  Crazy Hair Day, a Christmas Sing Along, our winter dance on the last day before the holiday, and a toy drive to be delivered to Agincourt Community Services for those less fortunate.</w:t>
      </w:r>
    </w:p>
    <w:p w:rsidR="001F03B3" w:rsidRDefault="001F03B3" w:rsidP="001F03B3">
      <w:pPr>
        <w:jc w:val="both"/>
        <w:rPr>
          <w:rFonts w:ascii="Rockwell" w:hAnsi="Rockwell"/>
          <w:lang w:val="en-US"/>
        </w:rPr>
      </w:pPr>
    </w:p>
    <w:p w:rsidR="00D01061" w:rsidRDefault="001F03B3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SAM’s music department has scheduled our annual Christmas Concert for Thursday, December 15</w:t>
      </w:r>
      <w:r w:rsidRPr="001F03B3"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 xml:space="preserve"> at Agincourt Collegiate Institute.  Start time is 7:00 p.m. Admission is free!! We will be collecting food donations for our local food bank.  </w:t>
      </w:r>
    </w:p>
    <w:p w:rsidR="00D01061" w:rsidRPr="00AF3427" w:rsidRDefault="00AF3427" w:rsidP="00AF3427">
      <w:pPr>
        <w:jc w:val="both"/>
        <w:rPr>
          <w:rFonts w:ascii="Rockwell" w:hAnsi="Rockwell"/>
          <w:lang w:val="en-US"/>
        </w:rPr>
      </w:pPr>
      <w:r w:rsidRPr="00AF3427">
        <w:rPr>
          <w:rFonts w:ascii="Rockwell" w:hAnsi="Rockwell"/>
          <w:lang w:val="en-US"/>
        </w:rPr>
        <w:t>Items of need this season include.</w:t>
      </w:r>
    </w:p>
    <w:p w:rsidR="00D01061" w:rsidRPr="00AF3427" w:rsidRDefault="00D01061" w:rsidP="00AF342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F3427">
        <w:rPr>
          <w:sz w:val="20"/>
          <w:szCs w:val="20"/>
        </w:rPr>
        <w:t xml:space="preserve">Canned meat/fish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Peanut butter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Kidney beans, Chickpeas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Canned tomatoes, Pasta sauce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Snacks, Crackers, and Cookies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Hot and Cold cereal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Soup, Stew, and Canned pasta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Coffee, Tea, and Hot chocolate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Canned fruit, </w:t>
      </w:r>
      <w:proofErr w:type="gramStart"/>
      <w:r w:rsidRPr="00AF3427">
        <w:rPr>
          <w:sz w:val="20"/>
          <w:szCs w:val="20"/>
        </w:rPr>
        <w:t>Canned</w:t>
      </w:r>
      <w:proofErr w:type="gramEnd"/>
      <w:r w:rsidRPr="00AF3427">
        <w:rPr>
          <w:sz w:val="20"/>
          <w:szCs w:val="20"/>
        </w:rPr>
        <w:t xml:space="preserve"> vegetables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Rice, Flour, Cooking Oil and Sugar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Juice and Cold drinks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Baby formula, Baby food, and Baby Cereal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Baby diapers and Baby wipes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Personal hygiene products (Shampoo, Soap, Adult Diapers) </w:t>
      </w:r>
    </w:p>
    <w:p w:rsidR="00D01061" w:rsidRPr="00AF3427" w:rsidRDefault="00D01061" w:rsidP="00AF3427">
      <w:pPr>
        <w:pStyle w:val="Default"/>
        <w:rPr>
          <w:sz w:val="20"/>
          <w:szCs w:val="20"/>
        </w:rPr>
      </w:pPr>
      <w:r w:rsidRPr="00AF3427">
        <w:rPr>
          <w:rFonts w:ascii="Wingdings" w:hAnsi="Wingdings" w:cs="Wingdings"/>
          <w:sz w:val="20"/>
          <w:szCs w:val="20"/>
        </w:rPr>
        <w:t></w:t>
      </w:r>
      <w:r w:rsidRPr="00AF3427">
        <w:rPr>
          <w:rFonts w:ascii="Wingdings" w:hAnsi="Wingdings" w:cs="Wingdings"/>
          <w:sz w:val="20"/>
          <w:szCs w:val="20"/>
        </w:rPr>
        <w:t></w:t>
      </w:r>
      <w:r w:rsidRPr="00AF3427">
        <w:rPr>
          <w:sz w:val="20"/>
          <w:szCs w:val="20"/>
        </w:rPr>
        <w:t xml:space="preserve">Your favourite non-perishable item </w:t>
      </w:r>
    </w:p>
    <w:p w:rsidR="001F03B3" w:rsidRPr="00AF3427" w:rsidRDefault="001F03B3" w:rsidP="001F03B3">
      <w:pPr>
        <w:jc w:val="both"/>
        <w:rPr>
          <w:rFonts w:ascii="Rockwell" w:hAnsi="Rockwell"/>
          <w:sz w:val="20"/>
          <w:szCs w:val="20"/>
          <w:lang w:val="en-US"/>
        </w:rPr>
      </w:pPr>
    </w:p>
    <w:p w:rsidR="001F03B3" w:rsidRDefault="001F03B3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Thank you to all parents who attended the fall interviews.  1</w:t>
      </w:r>
      <w:r>
        <w:rPr>
          <w:rFonts w:ascii="Rockwell" w:hAnsi="Rockwell"/>
          <w:vertAlign w:val="superscript"/>
          <w:lang w:val="en-US"/>
        </w:rPr>
        <w:t>st</w:t>
      </w:r>
      <w:r>
        <w:rPr>
          <w:rFonts w:ascii="Rockwell" w:hAnsi="Rockwell"/>
          <w:lang w:val="en-US"/>
        </w:rPr>
        <w:t xml:space="preserve"> Term reports are scheduled to go home on Monday, February 13</w:t>
      </w:r>
      <w:r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 xml:space="preserve"> and grade 9 course </w:t>
      </w:r>
      <w:proofErr w:type="gramStart"/>
      <w:r>
        <w:rPr>
          <w:rFonts w:ascii="Rockwell" w:hAnsi="Rockwell"/>
          <w:lang w:val="en-US"/>
        </w:rPr>
        <w:t>selection</w:t>
      </w:r>
      <w:proofErr w:type="gramEnd"/>
      <w:r>
        <w:rPr>
          <w:rFonts w:ascii="Rockwell" w:hAnsi="Rockwell"/>
          <w:lang w:val="en-US"/>
        </w:rPr>
        <w:t xml:space="preserve"> for our grade 8’s is fast approaching mid-January.  To be well informed, visit the TDSB website for high school course information and application deadlines.</w:t>
      </w:r>
    </w:p>
    <w:p w:rsidR="001F03B3" w:rsidRDefault="001F03B3" w:rsidP="001F03B3">
      <w:pPr>
        <w:jc w:val="both"/>
        <w:rPr>
          <w:rFonts w:ascii="Rockwell" w:hAnsi="Rockwell"/>
          <w:lang w:val="en-US"/>
        </w:rPr>
      </w:pPr>
    </w:p>
    <w:p w:rsidR="001F03B3" w:rsidRDefault="001F03B3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Our next Parent Council meeting is scheduled for Thursday, December 8</w:t>
      </w:r>
      <w:r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 xml:space="preserve"> at 7:00 p.m. in the library.  We are looking forward to your attendance at the meeting!</w:t>
      </w:r>
    </w:p>
    <w:p w:rsidR="001F03B3" w:rsidRDefault="001F03B3" w:rsidP="001F03B3">
      <w:pPr>
        <w:jc w:val="both"/>
        <w:rPr>
          <w:rFonts w:ascii="Rockwell" w:hAnsi="Rockwell"/>
          <w:lang w:val="en-US"/>
        </w:rPr>
      </w:pPr>
    </w:p>
    <w:p w:rsidR="001F03B3" w:rsidRDefault="001F03B3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We urge all parents to follow safe driving practices around the school zone on Heather Road and refrain from pulling into the staff parking lot to drop off stude</w:t>
      </w:r>
      <w:r w:rsidR="00AF3427">
        <w:rPr>
          <w:rFonts w:ascii="Rockwell" w:hAnsi="Rockwell"/>
          <w:lang w:val="en-US"/>
        </w:rPr>
        <w:t xml:space="preserve">nts.  We will be blocking the </w:t>
      </w:r>
      <w:r>
        <w:rPr>
          <w:rFonts w:ascii="Rockwell" w:hAnsi="Rockwell"/>
          <w:lang w:val="en-US"/>
        </w:rPr>
        <w:t>driveway to the parking lot to avoid hazardous drivers on school property.  To alleviate congestion, we suggest you drop off your child on a side street or on Glen Watford Blvd.  An invigorating walk down Heather Road is the best way to get the flow of oxygen moving to the brain before a jam-packed day of learning at school!</w:t>
      </w:r>
    </w:p>
    <w:p w:rsidR="001F03B3" w:rsidRDefault="001F03B3" w:rsidP="001F03B3">
      <w:pPr>
        <w:jc w:val="both"/>
        <w:rPr>
          <w:rFonts w:ascii="Rockwell" w:hAnsi="Rockwell"/>
          <w:lang w:val="en-US"/>
        </w:rPr>
      </w:pPr>
    </w:p>
    <w:p w:rsidR="001F03B3" w:rsidRDefault="001F03B3" w:rsidP="001F03B3">
      <w:pPr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On behalf of all SAM staff, we wish you a joyous holiday season with family and friends.  We look forward to working with you and your children in the </w:t>
      </w:r>
      <w:proofErr w:type="gramStart"/>
      <w:r>
        <w:rPr>
          <w:rFonts w:ascii="Rockwell" w:hAnsi="Rockwell"/>
          <w:lang w:val="en-US"/>
        </w:rPr>
        <w:t>new year</w:t>
      </w:r>
      <w:proofErr w:type="gramEnd"/>
      <w:r>
        <w:rPr>
          <w:rFonts w:ascii="Rockwell" w:hAnsi="Rockwell"/>
          <w:lang w:val="en-US"/>
        </w:rPr>
        <w:t>!!!</w:t>
      </w:r>
    </w:p>
    <w:p w:rsidR="001F03B3" w:rsidRDefault="001F03B3" w:rsidP="001F03B3">
      <w:pPr>
        <w:jc w:val="both"/>
        <w:rPr>
          <w:rFonts w:ascii="Rockwell" w:hAnsi="Rockwell"/>
          <w:lang w:val="en-US"/>
        </w:rPr>
      </w:pPr>
    </w:p>
    <w:p w:rsidR="004155A0" w:rsidRPr="00CD6991" w:rsidRDefault="001F03B3" w:rsidP="00CD6991">
      <w:pPr>
        <w:pStyle w:val="BodyText3"/>
        <w:widowControl w:val="0"/>
        <w:jc w:val="both"/>
        <w:rPr>
          <w:color w:val="auto"/>
          <w:sz w:val="24"/>
          <w:szCs w:val="24"/>
          <w:lang w:val="en"/>
        </w:rPr>
      </w:pPr>
      <w:r>
        <w:rPr>
          <w:b/>
          <w:bCs/>
          <w:i/>
          <w:iCs/>
          <w:color w:val="auto"/>
          <w:sz w:val="24"/>
          <w:szCs w:val="24"/>
          <w:lang w:val="en"/>
        </w:rPr>
        <w:t>Alison Gassi, Principal</w:t>
      </w:r>
      <w:bookmarkStart w:id="0" w:name="_GoBack"/>
      <w:bookmarkEnd w:id="0"/>
    </w:p>
    <w:sectPr w:rsidR="004155A0" w:rsidRPr="00CD6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451"/>
    <w:multiLevelType w:val="hybridMultilevel"/>
    <w:tmpl w:val="6BC24F8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B3"/>
    <w:rsid w:val="001F03B3"/>
    <w:rsid w:val="004155A0"/>
    <w:rsid w:val="00AF3427"/>
    <w:rsid w:val="00CD6991"/>
    <w:rsid w:val="00D0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nhideWhenUsed/>
    <w:rsid w:val="001F03B3"/>
    <w:pPr>
      <w:spacing w:after="120" w:line="290" w:lineRule="auto"/>
    </w:pPr>
    <w:rPr>
      <w:rFonts w:ascii="Rockwell" w:eastAsia="Times New Roman" w:hAnsi="Rockwell" w:cs="Times New Roman"/>
      <w:color w:val="000000"/>
      <w:kern w:val="28"/>
      <w:sz w:val="18"/>
      <w:szCs w:val="18"/>
      <w:lang w:eastAsia="en-CA"/>
    </w:rPr>
  </w:style>
  <w:style w:type="character" w:customStyle="1" w:styleId="BodyText3Char">
    <w:name w:val="Body Text 3 Char"/>
    <w:basedOn w:val="DefaultParagraphFont"/>
    <w:link w:val="BodyText3"/>
    <w:rsid w:val="001F03B3"/>
    <w:rPr>
      <w:rFonts w:ascii="Rockwell" w:eastAsia="Times New Roman" w:hAnsi="Rockwell" w:cs="Times New Roman"/>
      <w:color w:val="000000"/>
      <w:kern w:val="28"/>
      <w:sz w:val="18"/>
      <w:szCs w:val="18"/>
      <w:lang w:eastAsia="en-CA"/>
    </w:rPr>
  </w:style>
  <w:style w:type="paragraph" w:customStyle="1" w:styleId="Default">
    <w:name w:val="Default"/>
    <w:rsid w:val="00D01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nhideWhenUsed/>
    <w:rsid w:val="001F03B3"/>
    <w:pPr>
      <w:spacing w:after="120" w:line="290" w:lineRule="auto"/>
    </w:pPr>
    <w:rPr>
      <w:rFonts w:ascii="Rockwell" w:eastAsia="Times New Roman" w:hAnsi="Rockwell" w:cs="Times New Roman"/>
      <w:color w:val="000000"/>
      <w:kern w:val="28"/>
      <w:sz w:val="18"/>
      <w:szCs w:val="18"/>
      <w:lang w:eastAsia="en-CA"/>
    </w:rPr>
  </w:style>
  <w:style w:type="character" w:customStyle="1" w:styleId="BodyText3Char">
    <w:name w:val="Body Text 3 Char"/>
    <w:basedOn w:val="DefaultParagraphFont"/>
    <w:link w:val="BodyText3"/>
    <w:rsid w:val="001F03B3"/>
    <w:rPr>
      <w:rFonts w:ascii="Rockwell" w:eastAsia="Times New Roman" w:hAnsi="Rockwell" w:cs="Times New Roman"/>
      <w:color w:val="000000"/>
      <w:kern w:val="28"/>
      <w:sz w:val="18"/>
      <w:szCs w:val="18"/>
      <w:lang w:eastAsia="en-CA"/>
    </w:rPr>
  </w:style>
  <w:style w:type="paragraph" w:customStyle="1" w:styleId="Default">
    <w:name w:val="Default"/>
    <w:rsid w:val="00D01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Gassi, Alison</dc:creator>
  <cp:lastModifiedBy>Gassi, Alison</cp:lastModifiedBy>
  <cp:revision>2</cp:revision>
  <dcterms:created xsi:type="dcterms:W3CDTF">2016-11-30T22:08:00Z</dcterms:created>
  <dcterms:modified xsi:type="dcterms:W3CDTF">2016-12-01T18:45:00Z</dcterms:modified>
</cp:coreProperties>
</file>