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70458984375" w:line="240" w:lineRule="auto"/>
        <w:ind w:left="0" w:right="651.6141732283467" w:firstLine="0"/>
        <w:jc w:val="center"/>
        <w:rPr>
          <w:rFonts w:ascii="Comic Sans MS" w:cs="Comic Sans MS" w:eastAsia="Comic Sans MS" w:hAnsi="Comic Sans MS"/>
          <w:b w:val="1"/>
          <w:sz w:val="56"/>
          <w:szCs w:val="56"/>
          <w:u w:val="single"/>
        </w:rPr>
      </w:pPr>
      <w:r w:rsidDel="00000000" w:rsidR="00000000" w:rsidRPr="00000000">
        <w:rPr>
          <w:rFonts w:ascii="Comic Sans MS" w:cs="Comic Sans MS" w:eastAsia="Comic Sans MS" w:hAnsi="Comic Sans MS"/>
          <w:b w:val="1"/>
          <w:sz w:val="56"/>
          <w:szCs w:val="56"/>
          <w:u w:val="single"/>
        </w:rPr>
        <w:drawing>
          <wp:inline distB="114300" distT="114300" distL="114300" distR="114300">
            <wp:extent cx="1808063" cy="16423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08063" cy="164232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470458984375" w:line="240" w:lineRule="auto"/>
        <w:ind w:left="0" w:right="935.0787401574809" w:firstLine="0"/>
        <w:jc w:val="center"/>
        <w:rPr>
          <w:rFonts w:ascii="Comic Sans MS" w:cs="Comic Sans MS" w:eastAsia="Comic Sans MS" w:hAnsi="Comic Sans MS"/>
          <w:b w:val="1"/>
          <w:i w:val="0"/>
          <w:smallCaps w:val="0"/>
          <w:strike w:val="0"/>
          <w:color w:val="000000"/>
          <w:sz w:val="56"/>
          <w:szCs w:val="5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56"/>
          <w:szCs w:val="56"/>
          <w:u w:val="single"/>
          <w:vertAlign w:val="baseline"/>
          <w:rtl w:val="0"/>
        </w:rPr>
        <w:t xml:space="preserve">Code of Conduct Contract</w:t>
      </w:r>
      <w:r w:rsidDel="00000000" w:rsidR="00000000" w:rsidRPr="00000000">
        <w:rPr>
          <w:rFonts w:ascii="Comic Sans MS" w:cs="Comic Sans MS" w:eastAsia="Comic Sans MS" w:hAnsi="Comic Sans MS"/>
          <w:b w:val="1"/>
          <w:i w:val="0"/>
          <w:smallCaps w:val="0"/>
          <w:strike w:val="0"/>
          <w:color w:val="000000"/>
          <w:sz w:val="56"/>
          <w:szCs w:val="56"/>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796875" w:line="240" w:lineRule="auto"/>
        <w:ind w:left="0" w:right="1218.5433070866152" w:firstLine="0"/>
        <w:jc w:val="center"/>
        <w:rPr>
          <w:rFonts w:ascii="Comic Sans MS" w:cs="Comic Sans MS" w:eastAsia="Comic Sans MS" w:hAnsi="Comic Sans MS"/>
          <w:b w:val="0"/>
          <w:i w:val="0"/>
          <w:smallCaps w:val="0"/>
          <w:strike w:val="0"/>
          <w:color w:val="000000"/>
          <w:sz w:val="48"/>
          <w:szCs w:val="4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8"/>
          <w:szCs w:val="48"/>
          <w:u w:val="none"/>
          <w:shd w:fill="auto" w:val="clear"/>
          <w:vertAlign w:val="baseline"/>
          <w:rtl w:val="0"/>
        </w:rPr>
        <w:t xml:space="preserve">for Students and Parents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984375" w:line="240" w:lineRule="auto"/>
        <w:ind w:left="0" w:right="1218.5433070866152" w:firstLine="0"/>
        <w:jc w:val="center"/>
        <w:rPr>
          <w:rFonts w:ascii="Comic Sans MS" w:cs="Comic Sans MS" w:eastAsia="Comic Sans MS" w:hAnsi="Comic Sans MS"/>
          <w:b w:val="0"/>
          <w:i w:val="0"/>
          <w:smallCaps w:val="0"/>
          <w:strike w:val="0"/>
          <w:color w:val="000000"/>
          <w:sz w:val="48"/>
          <w:szCs w:val="4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48"/>
          <w:szCs w:val="48"/>
          <w:u w:val="none"/>
          <w:shd w:fill="auto" w:val="clear"/>
          <w:vertAlign w:val="baseline"/>
          <w:rtl w:val="0"/>
        </w:rPr>
        <w:t xml:space="preserve">2024-2025</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4.656982421875" w:line="275.88961601257324" w:lineRule="auto"/>
        <w:ind w:left="237.59525299072266" w:right="95.316162109375" w:firstLine="10.240020751953125"/>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At </w:t>
      </w:r>
      <w:r w:rsidDel="00000000" w:rsidR="00000000" w:rsidRPr="00000000">
        <w:rPr>
          <w:rFonts w:ascii="Comic Sans MS" w:cs="Comic Sans MS" w:eastAsia="Comic Sans MS" w:hAnsi="Comic Sans MS"/>
          <w:sz w:val="32"/>
          <w:szCs w:val="32"/>
          <w:rtl w:val="0"/>
        </w:rPr>
        <w:t xml:space="preserve">Bowmore Road</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every student deserves a safe environment which is  conducive to learning. When any student engages in behaviour that is  harmful or hurtful to others, it disrupts the learning and the well-being of  the entire school community. The </w:t>
      </w:r>
      <w:r w:rsidDel="00000000" w:rsidR="00000000" w:rsidRPr="00000000">
        <w:rPr>
          <w:rFonts w:ascii="Comic Sans MS" w:cs="Comic Sans MS" w:eastAsia="Comic Sans MS" w:hAnsi="Comic Sans MS"/>
          <w:sz w:val="32"/>
          <w:szCs w:val="32"/>
          <w:rtl w:val="0"/>
        </w:rPr>
        <w:t xml:space="preserve">Bowmore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Code of Conduct is designed  to maintain safe and effective learning spaces for all students.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0673828125" w:line="275.88955879211426" w:lineRule="auto"/>
        <w:ind w:left="239.51526641845703" w:right="75.15625" w:firstLine="3.5200119018554688"/>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Parents and guardians, we kindly request that you review </w:t>
      </w:r>
      <w:r w:rsidDel="00000000" w:rsidR="00000000" w:rsidRPr="00000000">
        <w:rPr>
          <w:rFonts w:ascii="Comic Sans MS" w:cs="Comic Sans MS" w:eastAsia="Comic Sans MS" w:hAnsi="Comic Sans MS"/>
          <w:sz w:val="32"/>
          <w:szCs w:val="32"/>
          <w:rtl w:val="0"/>
        </w:rPr>
        <w:t xml:space="preserve">Bowmore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  Code of Conduct with your child(ren). In addition to our school’s Code of  Conduct, please review the TDSB Parent Concern Protocol and Parent Code  of Conduct that are also included in this package.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41.907958984375" w:line="275.88955879211426" w:lineRule="auto"/>
        <w:ind w:left="240.7952880859375" w:right="313.555908203125" w:firstLine="13.439979553222656"/>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Following this review, both students and parents are requested to sign  below, acknowledging that they have reviewed these documents and  understand that the school will engage in progressive discipline to ensure  everyone has a safe space to learn.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90673828125" w:line="275.8898162841797" w:lineRule="auto"/>
        <w:ind w:left="233.75526428222656" w:right="206.03515625" w:firstLine="11.840019226074219"/>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Thank you for doing your part in keeping </w:t>
      </w:r>
      <w:r w:rsidDel="00000000" w:rsidR="00000000" w:rsidRPr="00000000">
        <w:rPr>
          <w:rFonts w:ascii="Comic Sans MS" w:cs="Comic Sans MS" w:eastAsia="Comic Sans MS" w:hAnsi="Comic Sans MS"/>
          <w:sz w:val="32"/>
          <w:szCs w:val="32"/>
          <w:rtl w:val="0"/>
        </w:rPr>
        <w:t xml:space="preserve">Bowmore</w:t>
      </w: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 a welcoming, positive  space for all learners!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9619140625" w:line="461.2518882751465" w:lineRule="auto"/>
        <w:ind w:left="10.239982604980469" w:right="0" w:hanging="10.239982604980469"/>
        <w:jc w:val="left"/>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9619140625" w:line="461.2518882751465" w:lineRule="auto"/>
        <w:ind w:left="10.239982604980469" w:right="0" w:hanging="10.239982604980469"/>
        <w:jc w:val="left"/>
        <w:rPr>
          <w:rFonts w:ascii="Comic Sans MS" w:cs="Comic Sans MS" w:eastAsia="Comic Sans MS" w:hAnsi="Comic Sans MS"/>
          <w:b w:val="1"/>
          <w:sz w:val="32"/>
          <w:szCs w:val="32"/>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9619140625" w:line="461.2518882751465" w:lineRule="auto"/>
        <w:ind w:left="10.239982604980469" w:right="0" w:hanging="10.239982604980469"/>
        <w:jc w:val="left"/>
        <w:rPr>
          <w:rFonts w:ascii="Comic Sans MS" w:cs="Comic Sans MS" w:eastAsia="Comic Sans MS" w:hAnsi="Comic Sans MS"/>
          <w:b w:val="1"/>
          <w:sz w:val="32"/>
          <w:szCs w:val="32"/>
        </w:rPr>
      </w:pP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I have read and understand </w:t>
      </w:r>
      <w:r w:rsidDel="00000000" w:rsidR="00000000" w:rsidRPr="00000000">
        <w:rPr>
          <w:rFonts w:ascii="Comic Sans MS" w:cs="Comic Sans MS" w:eastAsia="Comic Sans MS" w:hAnsi="Comic Sans MS"/>
          <w:b w:val="1"/>
          <w:sz w:val="32"/>
          <w:szCs w:val="32"/>
          <w:rtl w:val="0"/>
        </w:rPr>
        <w:t xml:space="preserve">Bowmore</w:t>
      </w:r>
      <w:r w:rsidDel="00000000" w:rsidR="00000000" w:rsidRPr="00000000">
        <w:rPr>
          <w:rFonts w:ascii="Comic Sans MS" w:cs="Comic Sans MS" w:eastAsia="Comic Sans MS" w:hAnsi="Comic Sans MS"/>
          <w:b w:val="1"/>
          <w:i w:val="0"/>
          <w:smallCaps w:val="0"/>
          <w:strike w:val="0"/>
          <w:color w:val="000000"/>
          <w:sz w:val="32"/>
          <w:szCs w:val="32"/>
          <w:u w:val="none"/>
          <w:shd w:fill="auto" w:val="clear"/>
          <w:vertAlign w:val="baseline"/>
          <w:rtl w:val="0"/>
        </w:rPr>
        <w:t xml:space="preserve">’s code of conduct.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9619140625" w:line="461.2518882751465" w:lineRule="auto"/>
        <w:ind w:left="10.239982604980469" w:right="0" w:hanging="10.239982604980469"/>
        <w:jc w:val="left"/>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Student Name: _______________ Homeroom Teacher: ____________ Parent Name : _______________ ¨Parent Signature : _______________ Student Signature (in their own handwriting): _______________________ </w:t>
      </w:r>
    </w:p>
    <w:sectPr>
      <w:pgSz w:h="15840" w:w="12240" w:orient="portrait"/>
      <w:pgMar w:bottom="989.3600463867188" w:top="314.168701171875" w:left="307.44789123535156" w:right="377.133789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