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EF4B1" w14:textId="77777777" w:rsidR="00856B8B" w:rsidRDefault="00856B8B">
      <w:pPr>
        <w:pStyle w:val="BodyText"/>
        <w:spacing w:before="9"/>
        <w:rPr>
          <w:rFonts w:ascii="Times New Roman"/>
          <w:sz w:val="42"/>
        </w:rPr>
      </w:pPr>
    </w:p>
    <w:p w14:paraId="7CEDF454" w14:textId="77777777" w:rsidR="00856B8B" w:rsidRDefault="00FB53C4">
      <w:pPr>
        <w:pStyle w:val="Heading2"/>
      </w:pPr>
      <w:r>
        <w:rPr>
          <w:color w:val="FFFFFF"/>
          <w:spacing w:val="2"/>
        </w:rPr>
        <w:t>Student</w:t>
      </w:r>
      <w:r>
        <w:rPr>
          <w:color w:val="FFFFFF"/>
          <w:spacing w:val="65"/>
        </w:rPr>
        <w:t xml:space="preserve"> </w:t>
      </w:r>
      <w:r>
        <w:rPr>
          <w:color w:val="FFFFFF"/>
        </w:rPr>
        <w:t>Timetable</w:t>
      </w:r>
    </w:p>
    <w:p w14:paraId="4FC32609" w14:textId="77777777" w:rsidR="00856B8B" w:rsidRDefault="00FB53C4">
      <w:pPr>
        <w:spacing w:before="143" w:line="206" w:lineRule="auto"/>
        <w:ind w:left="534"/>
        <w:rPr>
          <w:rFonts w:ascii="Calibri"/>
          <w:sz w:val="38"/>
        </w:rPr>
      </w:pPr>
      <w:r>
        <w:br w:type="column"/>
      </w:r>
      <w:r>
        <w:rPr>
          <w:rFonts w:ascii="Calibri"/>
          <w:color w:val="FFFFFF"/>
          <w:w w:val="105"/>
          <w:sz w:val="38"/>
        </w:rPr>
        <w:t xml:space="preserve">Visit the </w:t>
      </w:r>
      <w:r>
        <w:rPr>
          <w:rFonts w:ascii="Calibri"/>
          <w:color w:val="FFFFFF"/>
          <w:spacing w:val="2"/>
          <w:w w:val="105"/>
          <w:sz w:val="38"/>
        </w:rPr>
        <w:t xml:space="preserve">school </w:t>
      </w:r>
      <w:r>
        <w:rPr>
          <w:rFonts w:ascii="Calibri"/>
          <w:color w:val="FFFFFF"/>
          <w:w w:val="105"/>
          <w:sz w:val="38"/>
        </w:rPr>
        <w:t xml:space="preserve">and </w:t>
      </w:r>
      <w:r>
        <w:rPr>
          <w:rFonts w:ascii="Calibri"/>
          <w:color w:val="FFFFFF"/>
          <w:spacing w:val="3"/>
          <w:w w:val="105"/>
          <w:sz w:val="38"/>
        </w:rPr>
        <w:t xml:space="preserve">see </w:t>
      </w:r>
      <w:r>
        <w:rPr>
          <w:rFonts w:ascii="Calibri"/>
          <w:color w:val="FFFFFF"/>
          <w:w w:val="105"/>
          <w:sz w:val="38"/>
        </w:rPr>
        <w:t xml:space="preserve">the </w:t>
      </w:r>
      <w:r>
        <w:rPr>
          <w:rFonts w:ascii="Calibri"/>
          <w:color w:val="FFFFFF"/>
          <w:spacing w:val="2"/>
          <w:w w:val="105"/>
          <w:sz w:val="38"/>
        </w:rPr>
        <w:t xml:space="preserve">program </w:t>
      </w:r>
      <w:r>
        <w:rPr>
          <w:rFonts w:ascii="Calibri"/>
          <w:color w:val="FFFFFF"/>
          <w:w w:val="105"/>
          <w:sz w:val="38"/>
        </w:rPr>
        <w:t>in</w:t>
      </w:r>
      <w:r>
        <w:rPr>
          <w:rFonts w:ascii="Calibri"/>
          <w:color w:val="FFFFFF"/>
          <w:spacing w:val="89"/>
          <w:w w:val="105"/>
          <w:sz w:val="38"/>
        </w:rPr>
        <w:t xml:space="preserve"> </w:t>
      </w:r>
      <w:r>
        <w:rPr>
          <w:rFonts w:ascii="Calibri"/>
          <w:color w:val="FFFFFF"/>
          <w:spacing w:val="3"/>
          <w:w w:val="105"/>
          <w:sz w:val="38"/>
        </w:rPr>
        <w:t>action</w:t>
      </w:r>
    </w:p>
    <w:p w14:paraId="0C971A4A" w14:textId="77777777" w:rsidR="00856B8B" w:rsidRDefault="00FB53C4">
      <w:pPr>
        <w:spacing w:before="203" w:line="206" w:lineRule="auto"/>
        <w:ind w:left="1601" w:right="877" w:hanging="1068"/>
        <w:rPr>
          <w:rFonts w:ascii="Calibri"/>
          <w:sz w:val="38"/>
        </w:rPr>
      </w:pPr>
      <w:r>
        <w:br w:type="column"/>
      </w:r>
      <w:r>
        <w:rPr>
          <w:rFonts w:ascii="Calibri"/>
          <w:color w:val="FFFFFF"/>
          <w:w w:val="115"/>
          <w:sz w:val="38"/>
        </w:rPr>
        <w:t>OYAP SPECIALIZED COOK</w:t>
      </w:r>
    </w:p>
    <w:p w14:paraId="1BD83565" w14:textId="77777777" w:rsidR="00856B8B" w:rsidRDefault="00856B8B">
      <w:pPr>
        <w:spacing w:line="206" w:lineRule="auto"/>
        <w:rPr>
          <w:rFonts w:ascii="Calibri"/>
          <w:sz w:val="38"/>
        </w:rPr>
        <w:sectPr w:rsidR="00856B8B">
          <w:type w:val="continuous"/>
          <w:pgSz w:w="15840" w:h="12240" w:orient="landscape"/>
          <w:pgMar w:top="400" w:right="180" w:bottom="0" w:left="0" w:header="720" w:footer="720" w:gutter="0"/>
          <w:cols w:num="3" w:space="720" w:equalWidth="0">
            <w:col w:w="3533" w:space="1753"/>
            <w:col w:w="4527" w:space="1120"/>
            <w:col w:w="4727"/>
          </w:cols>
        </w:sectPr>
      </w:pPr>
    </w:p>
    <w:p w14:paraId="5085131F" w14:textId="77777777" w:rsidR="00856B8B" w:rsidRDefault="00856B8B">
      <w:pPr>
        <w:pStyle w:val="BodyText"/>
        <w:spacing w:before="7"/>
        <w:rPr>
          <w:rFonts w:ascii="Calibri"/>
          <w:sz w:val="28"/>
        </w:rPr>
      </w:pPr>
    </w:p>
    <w:p w14:paraId="1C3B6547" w14:textId="77777777" w:rsidR="00856B8B" w:rsidRDefault="00856B8B">
      <w:pPr>
        <w:rPr>
          <w:rFonts w:ascii="Calibri"/>
          <w:sz w:val="28"/>
        </w:rPr>
        <w:sectPr w:rsidR="00856B8B">
          <w:type w:val="continuous"/>
          <w:pgSz w:w="15840" w:h="12240" w:orient="landscape"/>
          <w:pgMar w:top="400" w:right="180" w:bottom="0" w:left="0" w:header="720" w:footer="720" w:gutter="0"/>
          <w:cols w:space="720"/>
        </w:sectPr>
      </w:pPr>
    </w:p>
    <w:p w14:paraId="2DA9268B" w14:textId="77777777" w:rsidR="00856B8B" w:rsidRDefault="00FB53C4">
      <w:pPr>
        <w:pStyle w:val="Heading3"/>
      </w:pPr>
      <w:r>
        <w:rPr>
          <w:color w:val="F47D24"/>
        </w:rPr>
        <w:t>SEMESTER 1</w:t>
      </w:r>
    </w:p>
    <w:p w14:paraId="4D385C7D" w14:textId="77777777" w:rsidR="00856B8B" w:rsidRDefault="00FB53C4">
      <w:pPr>
        <w:pStyle w:val="Heading4"/>
        <w:tabs>
          <w:tab w:val="left" w:pos="4413"/>
        </w:tabs>
      </w:pPr>
      <w:r>
        <w:rPr>
          <w:color w:val="FFFFFF"/>
          <w:spacing w:val="-7"/>
          <w:shd w:val="clear" w:color="auto" w:fill="F47D24"/>
        </w:rPr>
        <w:t xml:space="preserve"> </w:t>
      </w:r>
      <w:r>
        <w:rPr>
          <w:color w:val="FFFFFF"/>
          <w:shd w:val="clear" w:color="auto" w:fill="F47D24"/>
        </w:rPr>
        <w:t>Grade 12</w:t>
      </w:r>
      <w:r>
        <w:rPr>
          <w:color w:val="FFFFFF"/>
          <w:spacing w:val="32"/>
          <w:shd w:val="clear" w:color="auto" w:fill="F47D24"/>
        </w:rPr>
        <w:t xml:space="preserve"> </w:t>
      </w:r>
      <w:r>
        <w:rPr>
          <w:color w:val="FFFFFF"/>
          <w:shd w:val="clear" w:color="auto" w:fill="F47D24"/>
        </w:rPr>
        <w:t>Hospitality</w:t>
      </w:r>
      <w:r>
        <w:rPr>
          <w:color w:val="FFFFFF"/>
          <w:shd w:val="clear" w:color="auto" w:fill="F47D24"/>
        </w:rPr>
        <w:tab/>
      </w:r>
    </w:p>
    <w:p w14:paraId="064117E2" w14:textId="77777777" w:rsidR="00856B8B" w:rsidRDefault="00FB53C4">
      <w:pPr>
        <w:spacing w:before="92"/>
        <w:ind w:left="613"/>
        <w:rPr>
          <w:rFonts w:ascii="Century"/>
          <w:sz w:val="18"/>
        </w:rPr>
      </w:pPr>
      <w:r>
        <w:rPr>
          <w:rFonts w:ascii="Century"/>
          <w:color w:val="010101"/>
          <w:sz w:val="18"/>
        </w:rPr>
        <w:t>2 in school hospitality credits</w:t>
      </w:r>
    </w:p>
    <w:p w14:paraId="0A3DDEDE" w14:textId="77777777" w:rsidR="00856B8B" w:rsidRDefault="00FB53C4">
      <w:pPr>
        <w:spacing w:before="24"/>
        <w:ind w:left="613"/>
        <w:rPr>
          <w:rFonts w:ascii="Century"/>
          <w:sz w:val="18"/>
        </w:rPr>
      </w:pPr>
      <w:r>
        <w:rPr>
          <w:rFonts w:ascii="Century"/>
          <w:color w:val="010101"/>
          <w:sz w:val="18"/>
        </w:rPr>
        <w:t>PLUS</w:t>
      </w:r>
      <w:r>
        <w:rPr>
          <w:rFonts w:ascii="Century"/>
          <w:color w:val="010101"/>
          <w:spacing w:val="-26"/>
          <w:sz w:val="18"/>
        </w:rPr>
        <w:t xml:space="preserve"> </w:t>
      </w:r>
      <w:r>
        <w:rPr>
          <w:rFonts w:ascii="Century"/>
          <w:color w:val="010101"/>
          <w:sz w:val="18"/>
        </w:rPr>
        <w:t>2</w:t>
      </w:r>
      <w:r>
        <w:rPr>
          <w:rFonts w:ascii="Century"/>
          <w:color w:val="010101"/>
          <w:spacing w:val="-26"/>
          <w:sz w:val="18"/>
        </w:rPr>
        <w:t xml:space="preserve"> </w:t>
      </w:r>
      <w:r>
        <w:rPr>
          <w:rFonts w:ascii="Century"/>
          <w:color w:val="010101"/>
          <w:sz w:val="18"/>
        </w:rPr>
        <w:t>compulsory/optional</w:t>
      </w:r>
      <w:r>
        <w:rPr>
          <w:rFonts w:ascii="Century"/>
          <w:color w:val="010101"/>
          <w:spacing w:val="-25"/>
          <w:sz w:val="18"/>
        </w:rPr>
        <w:t xml:space="preserve"> </w:t>
      </w:r>
      <w:r>
        <w:rPr>
          <w:rFonts w:ascii="Century"/>
          <w:color w:val="010101"/>
          <w:sz w:val="18"/>
        </w:rPr>
        <w:t>credits</w:t>
      </w:r>
      <w:r>
        <w:rPr>
          <w:rFonts w:ascii="Century"/>
          <w:color w:val="010101"/>
          <w:spacing w:val="-26"/>
          <w:sz w:val="18"/>
        </w:rPr>
        <w:t xml:space="preserve"> </w:t>
      </w:r>
      <w:r>
        <w:rPr>
          <w:rFonts w:ascii="Century"/>
          <w:color w:val="010101"/>
          <w:sz w:val="18"/>
        </w:rPr>
        <w:t>(if</w:t>
      </w:r>
      <w:r>
        <w:rPr>
          <w:rFonts w:ascii="Century"/>
          <w:color w:val="010101"/>
          <w:spacing w:val="-25"/>
          <w:sz w:val="18"/>
        </w:rPr>
        <w:t xml:space="preserve"> </w:t>
      </w:r>
      <w:r>
        <w:rPr>
          <w:rFonts w:ascii="Century"/>
          <w:color w:val="010101"/>
          <w:sz w:val="18"/>
        </w:rPr>
        <w:t>needed)</w:t>
      </w:r>
    </w:p>
    <w:p w14:paraId="029BB31C" w14:textId="77777777" w:rsidR="00856B8B" w:rsidRDefault="00FB53C4">
      <w:pPr>
        <w:spacing w:before="161"/>
        <w:ind w:left="613"/>
        <w:rPr>
          <w:sz w:val="32"/>
        </w:rPr>
      </w:pPr>
      <w:r>
        <w:rPr>
          <w:color w:val="F47D24"/>
          <w:sz w:val="32"/>
        </w:rPr>
        <w:t>SEMESTER 2</w:t>
      </w:r>
    </w:p>
    <w:p w14:paraId="2A32DF16" w14:textId="77777777" w:rsidR="00856B8B" w:rsidRDefault="00FB53C4">
      <w:pPr>
        <w:tabs>
          <w:tab w:val="left" w:pos="4413"/>
        </w:tabs>
        <w:spacing w:before="107"/>
        <w:ind w:left="613"/>
        <w:rPr>
          <w:b/>
          <w:sz w:val="24"/>
        </w:rPr>
      </w:pPr>
      <w:r>
        <w:rPr>
          <w:b/>
          <w:color w:val="FFFFFF"/>
          <w:spacing w:val="-7"/>
          <w:sz w:val="24"/>
          <w:shd w:val="clear" w:color="auto" w:fill="F47D24"/>
        </w:rPr>
        <w:t xml:space="preserve"> </w:t>
      </w:r>
      <w:r>
        <w:rPr>
          <w:b/>
          <w:color w:val="FFFFFF"/>
          <w:sz w:val="24"/>
          <w:shd w:val="clear" w:color="auto" w:fill="F47D24"/>
        </w:rPr>
        <w:t>Hospitality</w:t>
      </w:r>
      <w:r>
        <w:rPr>
          <w:b/>
          <w:color w:val="FFFFFF"/>
          <w:spacing w:val="44"/>
          <w:sz w:val="24"/>
          <w:shd w:val="clear" w:color="auto" w:fill="F47D24"/>
        </w:rPr>
        <w:t xml:space="preserve"> </w:t>
      </w:r>
      <w:r>
        <w:rPr>
          <w:b/>
          <w:color w:val="FFFFFF"/>
          <w:sz w:val="24"/>
          <w:shd w:val="clear" w:color="auto" w:fill="F47D24"/>
        </w:rPr>
        <w:t>Co-op</w:t>
      </w:r>
      <w:r>
        <w:rPr>
          <w:b/>
          <w:color w:val="FFFFFF"/>
          <w:sz w:val="24"/>
          <w:shd w:val="clear" w:color="auto" w:fill="F47D24"/>
        </w:rPr>
        <w:tab/>
      </w:r>
    </w:p>
    <w:p w14:paraId="7CA52562" w14:textId="77777777" w:rsidR="00856B8B" w:rsidRDefault="00FB53C4">
      <w:pPr>
        <w:spacing w:before="91"/>
        <w:ind w:left="613"/>
        <w:rPr>
          <w:rFonts w:ascii="Century"/>
          <w:sz w:val="18"/>
        </w:rPr>
      </w:pPr>
      <w:r>
        <w:rPr>
          <w:rFonts w:ascii="Century"/>
          <w:color w:val="010101"/>
          <w:sz w:val="18"/>
        </w:rPr>
        <w:t>4 co-operative education credits or</w:t>
      </w:r>
    </w:p>
    <w:p w14:paraId="66982200" w14:textId="77777777" w:rsidR="00856B8B" w:rsidRDefault="00FB53C4">
      <w:pPr>
        <w:spacing w:before="24"/>
        <w:ind w:left="613"/>
        <w:rPr>
          <w:rFonts w:ascii="Century"/>
          <w:sz w:val="18"/>
        </w:rPr>
      </w:pPr>
      <w:r>
        <w:rPr>
          <w:rFonts w:ascii="Century"/>
          <w:color w:val="010101"/>
          <w:sz w:val="18"/>
        </w:rPr>
        <w:t>2 credits in school and 2 co-op credits</w:t>
      </w:r>
    </w:p>
    <w:p w14:paraId="755D4E83" w14:textId="77777777" w:rsidR="00856B8B" w:rsidRDefault="00FB53C4">
      <w:pPr>
        <w:pStyle w:val="BodyText"/>
        <w:rPr>
          <w:rFonts w:ascii="Century"/>
          <w:sz w:val="20"/>
        </w:rPr>
      </w:pPr>
      <w:r>
        <w:br w:type="column"/>
      </w:r>
    </w:p>
    <w:p w14:paraId="1799E2BD" w14:textId="77777777" w:rsidR="00856B8B" w:rsidRDefault="00856B8B">
      <w:pPr>
        <w:pStyle w:val="BodyText"/>
        <w:rPr>
          <w:rFonts w:ascii="Century"/>
          <w:sz w:val="20"/>
        </w:rPr>
      </w:pPr>
    </w:p>
    <w:p w14:paraId="059C3CEA" w14:textId="77777777" w:rsidR="00856B8B" w:rsidRDefault="00856B8B">
      <w:pPr>
        <w:pStyle w:val="BodyText"/>
        <w:rPr>
          <w:rFonts w:ascii="Century"/>
          <w:sz w:val="20"/>
        </w:rPr>
      </w:pPr>
    </w:p>
    <w:p w14:paraId="55D97EB9" w14:textId="77777777" w:rsidR="00856B8B" w:rsidRDefault="00856B8B">
      <w:pPr>
        <w:pStyle w:val="BodyText"/>
        <w:rPr>
          <w:rFonts w:ascii="Century"/>
          <w:sz w:val="11"/>
        </w:rPr>
      </w:pPr>
    </w:p>
    <w:p w14:paraId="13DF755F" w14:textId="77777777" w:rsidR="00856B8B" w:rsidRDefault="002D11A3">
      <w:pPr>
        <w:pStyle w:val="BodyText"/>
        <w:spacing w:line="220" w:lineRule="exact"/>
        <w:ind w:left="-281"/>
        <w:rPr>
          <w:rFonts w:ascii="Century"/>
          <w:sz w:val="20"/>
        </w:rPr>
      </w:pPr>
      <w:r>
        <w:rPr>
          <w:rFonts w:ascii="Century"/>
          <w:position w:val="-3"/>
          <w:sz w:val="20"/>
        </w:rPr>
      </w:r>
      <w:r>
        <w:rPr>
          <w:rFonts w:ascii="Century"/>
          <w:position w:val="-3"/>
          <w:sz w:val="20"/>
        </w:rPr>
        <w:pict w14:anchorId="6DF940CB"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width:179.45pt;height:1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0E6AEA25" w14:textId="77777777" w:rsidR="00856B8B" w:rsidRDefault="00FB53C4">
                  <w:pPr>
                    <w:pStyle w:val="BodyText"/>
                    <w:spacing w:before="18"/>
                    <w:ind w:left="835"/>
                  </w:pPr>
                  <w:r>
                    <w:rPr>
                      <w:color w:val="010101"/>
                    </w:rPr>
                    <w:t>B L O O R S T W</w:t>
                  </w:r>
                </w:p>
              </w:txbxContent>
            </v:textbox>
            <w10:anchorlock/>
          </v:shape>
        </w:pict>
      </w:r>
    </w:p>
    <w:p w14:paraId="7EA68224" w14:textId="77777777" w:rsidR="00856B8B" w:rsidRDefault="00856B8B">
      <w:pPr>
        <w:pStyle w:val="BodyText"/>
        <w:rPr>
          <w:rFonts w:ascii="Century"/>
          <w:sz w:val="14"/>
        </w:rPr>
      </w:pPr>
    </w:p>
    <w:p w14:paraId="54DBADF7" w14:textId="77777777" w:rsidR="00856B8B" w:rsidRDefault="00856B8B">
      <w:pPr>
        <w:pStyle w:val="BodyText"/>
        <w:spacing w:before="5"/>
        <w:rPr>
          <w:rFonts w:ascii="Century"/>
          <w:sz w:val="15"/>
        </w:rPr>
      </w:pPr>
    </w:p>
    <w:p w14:paraId="0AADC58F" w14:textId="77777777" w:rsidR="00856B8B" w:rsidRDefault="002D11A3">
      <w:pPr>
        <w:ind w:left="613"/>
        <w:rPr>
          <w:sz w:val="12"/>
        </w:rPr>
      </w:pPr>
      <w:r>
        <w:pict w14:anchorId="0E3792B3">
          <v:shape id="_x0000_s1075" type="#_x0000_t202" style="position:absolute;left:0;text-align:left;margin-left:343.55pt;margin-top:66.1pt;width:22.55pt;height:19.25pt;z-index:1216;mso-position-horizontal-relative:page" filled="f" stroked="f">
            <v:textbox inset="0,0,0,0">
              <w:txbxContent>
                <w:p w14:paraId="7E2B185B" w14:textId="77777777" w:rsidR="00856B8B" w:rsidRDefault="00FB53C4">
                  <w:pPr>
                    <w:pStyle w:val="BodyText"/>
                    <w:spacing w:before="3" w:line="235" w:lineRule="auto"/>
                    <w:ind w:left="72" w:hanging="73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010101"/>
                    </w:rPr>
                    <w:t xml:space="preserve">Sports </w:t>
                  </w:r>
                  <w:r>
                    <w:rPr>
                      <w:rFonts w:ascii="Calibri"/>
                      <w:color w:val="010101"/>
                      <w:w w:val="105"/>
                    </w:rPr>
                    <w:t>Field</w:t>
                  </w:r>
                </w:p>
              </w:txbxContent>
            </v:textbox>
            <w10:wrap anchorx="page"/>
          </v:shape>
        </w:pict>
      </w:r>
      <w:r>
        <w:pict w14:anchorId="0503A6B0">
          <v:shape id="_x0000_s1074" type="#_x0000_t202" style="position:absolute;left:0;text-align:left;margin-left:403.15pt;margin-top:43.95pt;width:50.35pt;height:65.75pt;z-index:1240;mso-position-horizontal-relative:page" fillcolor="#f0f1f0" stroked="f">
            <v:textbox inset="0,0,0,0">
              <w:txbxContent>
                <w:p w14:paraId="3144827F" w14:textId="77777777" w:rsidR="00856B8B" w:rsidRDefault="00856B8B">
                  <w:pPr>
                    <w:pStyle w:val="BodyText"/>
                    <w:rPr>
                      <w:rFonts w:ascii="Century"/>
                      <w:sz w:val="18"/>
                    </w:rPr>
                  </w:pPr>
                </w:p>
                <w:p w14:paraId="2C4F21E6" w14:textId="77777777" w:rsidR="00856B8B" w:rsidRDefault="00856B8B">
                  <w:pPr>
                    <w:pStyle w:val="BodyText"/>
                    <w:spacing w:before="1"/>
                    <w:rPr>
                      <w:rFonts w:ascii="Century"/>
                      <w:sz w:val="14"/>
                    </w:rPr>
                  </w:pPr>
                </w:p>
                <w:p w14:paraId="72D42D46" w14:textId="77777777" w:rsidR="00856B8B" w:rsidRDefault="00FB53C4">
                  <w:pPr>
                    <w:pStyle w:val="BodyText"/>
                    <w:spacing w:line="235" w:lineRule="auto"/>
                    <w:ind w:left="225" w:right="211" w:firstLine="94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010101"/>
                      <w:w w:val="105"/>
                    </w:rPr>
                    <w:t>Main Building</w:t>
                  </w:r>
                </w:p>
              </w:txbxContent>
            </v:textbox>
            <w10:wrap anchorx="page"/>
          </v:shape>
        </w:pict>
      </w:r>
      <w:r>
        <w:pict w14:anchorId="781E5040">
          <v:shape id="_x0000_s1073" type="#_x0000_t202" style="position:absolute;left:0;text-align:left;margin-left:468.1pt;margin-top:39.5pt;width:9.7pt;height:46.7pt;z-index:1264;mso-position-horizontal-relative:page" filled="f" stroked="f">
            <v:textbox style="layout-flow:vertical" inset="0,0,0,0">
              <w:txbxContent>
                <w:p w14:paraId="4D2ED780" w14:textId="77777777" w:rsidR="00856B8B" w:rsidRDefault="00FB53C4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color w:val="010101"/>
                      <w:sz w:val="13"/>
                    </w:rPr>
                    <w:t xml:space="preserve">BORDEN ST </w:t>
                  </w:r>
                </w:p>
              </w:txbxContent>
            </v:textbox>
            <w10:wrap anchorx="page"/>
          </v:shape>
        </w:pict>
      </w:r>
      <w:r>
        <w:pict w14:anchorId="3DF9AECC">
          <v:shape id="_x0000_s1072" type="#_x0000_t202" style="position:absolute;left:0;text-align:left;margin-left:310.75pt;margin-top:20.3pt;width:11.35pt;height:81.8pt;z-index:1288;mso-position-horizontal-relative:page" filled="f" stroked="f">
            <v:textbox style="layout-flow:vertical" inset="0,0,0,0">
              <w:txbxContent>
                <w:p w14:paraId="509F190F" w14:textId="77777777" w:rsidR="00856B8B" w:rsidRDefault="00FB53C4">
                  <w:pPr>
                    <w:pStyle w:val="BodyText"/>
                    <w:spacing w:before="22"/>
                    <w:ind w:left="20"/>
                  </w:pPr>
                  <w:r>
                    <w:rPr>
                      <w:color w:val="010101"/>
                    </w:rPr>
                    <w:t xml:space="preserve">B A T H U R S T S T </w:t>
                  </w:r>
                </w:p>
              </w:txbxContent>
            </v:textbox>
            <w10:wrap anchorx="page"/>
          </v:shape>
        </w:pict>
      </w:r>
      <w:r w:rsidR="00FB53C4">
        <w:rPr>
          <w:color w:val="010101"/>
          <w:sz w:val="12"/>
        </w:rPr>
        <w:t xml:space="preserve">L E N N O X S T </w:t>
      </w:r>
    </w:p>
    <w:p w14:paraId="4780B6D8" w14:textId="77777777" w:rsidR="00856B8B" w:rsidRDefault="00856B8B">
      <w:pPr>
        <w:pStyle w:val="BodyText"/>
        <w:spacing w:before="5"/>
        <w:rPr>
          <w:sz w:val="12"/>
        </w:rPr>
      </w:pPr>
    </w:p>
    <w:p w14:paraId="2FF369A4" w14:textId="77777777" w:rsidR="00856B8B" w:rsidRDefault="002D11A3">
      <w:pPr>
        <w:tabs>
          <w:tab w:val="left" w:pos="1346"/>
        </w:tabs>
        <w:ind w:left="-62"/>
        <w:rPr>
          <w:sz w:val="20"/>
        </w:rPr>
      </w:pPr>
      <w:r>
        <w:rPr>
          <w:sz w:val="20"/>
        </w:rPr>
      </w:r>
      <w:r>
        <w:rPr>
          <w:sz w:val="20"/>
        </w:rPr>
        <w:pict w14:anchorId="39FD141C">
          <v:shape id="_x0000_s1078" type="#_x0000_t202" style="width:50.35pt;height:29.9pt;mso-left-percent:-10001;mso-top-percent:-10001;mso-position-horizontal:absolute;mso-position-horizontal-relative:char;mso-position-vertical:absolute;mso-position-vertical-relative:line;mso-left-percent:-10001;mso-top-percent:-10001" fillcolor="#f0f1f0" stroked="f">
            <v:textbox inset="0,0,0,0">
              <w:txbxContent>
                <w:p w14:paraId="16E5FBD7" w14:textId="77777777" w:rsidR="00856B8B" w:rsidRDefault="00FB53C4">
                  <w:pPr>
                    <w:pStyle w:val="BodyText"/>
                    <w:spacing w:before="65" w:line="235" w:lineRule="auto"/>
                    <w:ind w:left="199" w:right="233" w:hanging="3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010101"/>
                    </w:rPr>
                    <w:t xml:space="preserve">Bathurst </w:t>
                  </w:r>
                  <w:r>
                    <w:rPr>
                      <w:rFonts w:ascii="Calibri"/>
                      <w:color w:val="010101"/>
                      <w:w w:val="105"/>
                    </w:rPr>
                    <w:t>Building</w:t>
                  </w:r>
                </w:p>
              </w:txbxContent>
            </v:textbox>
            <w10:anchorlock/>
          </v:shape>
        </w:pict>
      </w:r>
      <w:r w:rsidR="00FB53C4">
        <w:rPr>
          <w:sz w:val="20"/>
        </w:rPr>
        <w:tab/>
      </w:r>
      <w:r>
        <w:rPr>
          <w:position w:val="17"/>
          <w:sz w:val="20"/>
        </w:rPr>
      </w:r>
      <w:r>
        <w:rPr>
          <w:position w:val="17"/>
          <w:sz w:val="20"/>
        </w:rPr>
        <w:pict w14:anchorId="40E472C4">
          <v:shape id="_x0000_s1077" type="#_x0000_t202" style="width:50.35pt;height:21.45pt;mso-left-percent:-10001;mso-top-percent:-10001;mso-position-horizontal:absolute;mso-position-horizontal-relative:char;mso-position-vertical:absolute;mso-position-vertical-relative:line;mso-left-percent:-10001;mso-top-percent:-10001" fillcolor="#f0f1f0" stroked="f">
            <v:textbox inset="0,0,0,0">
              <w:txbxContent>
                <w:p w14:paraId="336D9E4F" w14:textId="77777777" w:rsidR="00856B8B" w:rsidRDefault="00FB53C4">
                  <w:pPr>
                    <w:pStyle w:val="BodyText"/>
                    <w:spacing w:before="102"/>
                    <w:ind w:left="65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010101"/>
                      <w:w w:val="105"/>
                    </w:rPr>
                    <w:t>Art Building</w:t>
                  </w:r>
                </w:p>
              </w:txbxContent>
            </v:textbox>
            <w10:anchorlock/>
          </v:shape>
        </w:pict>
      </w:r>
    </w:p>
    <w:p w14:paraId="28288502" w14:textId="77777777" w:rsidR="00856B8B" w:rsidRDefault="00856B8B">
      <w:pPr>
        <w:rPr>
          <w:sz w:val="20"/>
        </w:rPr>
        <w:sectPr w:rsidR="00856B8B">
          <w:type w:val="continuous"/>
          <w:pgSz w:w="15840" w:h="12240" w:orient="landscape"/>
          <w:pgMar w:top="400" w:right="180" w:bottom="0" w:left="0" w:header="720" w:footer="720" w:gutter="0"/>
          <w:cols w:num="2" w:space="720" w:equalWidth="0">
            <w:col w:w="4454" w:space="2263"/>
            <w:col w:w="8943"/>
          </w:cols>
        </w:sectPr>
      </w:pPr>
    </w:p>
    <w:p w14:paraId="35835BB1" w14:textId="77777777" w:rsidR="00856B8B" w:rsidRDefault="00856B8B">
      <w:pPr>
        <w:pStyle w:val="BodyText"/>
        <w:rPr>
          <w:sz w:val="20"/>
        </w:rPr>
      </w:pPr>
    </w:p>
    <w:p w14:paraId="0B617776" w14:textId="77777777" w:rsidR="00856B8B" w:rsidRDefault="00856B8B">
      <w:pPr>
        <w:pStyle w:val="BodyText"/>
        <w:rPr>
          <w:sz w:val="20"/>
        </w:rPr>
      </w:pPr>
    </w:p>
    <w:p w14:paraId="35309B65" w14:textId="77777777" w:rsidR="00856B8B" w:rsidRDefault="00856B8B">
      <w:pPr>
        <w:pStyle w:val="BodyText"/>
        <w:rPr>
          <w:sz w:val="20"/>
        </w:rPr>
      </w:pPr>
    </w:p>
    <w:p w14:paraId="24C64E01" w14:textId="77777777" w:rsidR="00856B8B" w:rsidRDefault="00856B8B">
      <w:pPr>
        <w:pStyle w:val="BodyText"/>
        <w:spacing w:before="10"/>
        <w:rPr>
          <w:sz w:val="23"/>
        </w:rPr>
      </w:pPr>
    </w:p>
    <w:p w14:paraId="66AB4DCF" w14:textId="77777777" w:rsidR="00856B8B" w:rsidRDefault="002D11A3">
      <w:pPr>
        <w:pStyle w:val="BodyText"/>
        <w:spacing w:line="220" w:lineRule="exact"/>
        <w:ind w:left="6436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66DE749D">
          <v:shape id="_x0000_s1076" type="#_x0000_t202" style="width:179.45pt;height:1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AE2A0FB" w14:textId="77777777" w:rsidR="00856B8B" w:rsidRDefault="00FB53C4">
                  <w:pPr>
                    <w:pStyle w:val="BodyText"/>
                    <w:spacing w:before="17"/>
                    <w:ind w:left="650"/>
                  </w:pPr>
                  <w:r>
                    <w:rPr>
                      <w:color w:val="010101"/>
                    </w:rPr>
                    <w:t xml:space="preserve">H A R B O R D S T </w:t>
                  </w:r>
                </w:p>
              </w:txbxContent>
            </v:textbox>
            <w10:anchorlock/>
          </v:shape>
        </w:pict>
      </w:r>
    </w:p>
    <w:p w14:paraId="54D4E90C" w14:textId="77777777" w:rsidR="00856B8B" w:rsidRDefault="00856B8B">
      <w:pPr>
        <w:pStyle w:val="BodyText"/>
        <w:spacing w:before="7"/>
        <w:rPr>
          <w:sz w:val="14"/>
        </w:rPr>
      </w:pPr>
    </w:p>
    <w:p w14:paraId="06FD4BF4" w14:textId="77777777" w:rsidR="00856B8B" w:rsidRDefault="00856B8B">
      <w:pPr>
        <w:rPr>
          <w:sz w:val="14"/>
        </w:rPr>
        <w:sectPr w:rsidR="00856B8B">
          <w:type w:val="continuous"/>
          <w:pgSz w:w="15840" w:h="12240" w:orient="landscape"/>
          <w:pgMar w:top="400" w:right="180" w:bottom="0" w:left="0" w:header="720" w:footer="720" w:gutter="0"/>
          <w:cols w:space="720"/>
        </w:sectPr>
      </w:pPr>
    </w:p>
    <w:p w14:paraId="3E5773E8" w14:textId="77777777" w:rsidR="00856B8B" w:rsidRDefault="002D11A3">
      <w:pPr>
        <w:pStyle w:val="BodyText"/>
        <w:spacing w:before="3"/>
        <w:rPr>
          <w:sz w:val="75"/>
        </w:rPr>
      </w:pPr>
      <w:r>
        <w:pict w14:anchorId="7F2CA889">
          <v:group id="_x0000_s1036" style="position:absolute;margin-left:0;margin-top:12.55pt;width:11in;height:599.45pt;z-index:-6952;mso-position-horizontal-relative:page;mso-position-vertical-relative:page" coordorigin=",251" coordsize="15840,119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10751;top:4928;width:3322;height:316">
              <v:imagedata r:id="rId5" o:title=""/>
            </v:shape>
            <v:shape id="_x0000_s1067" type="#_x0000_t75" style="position:absolute;left:7343;top:5236;width:3544;height:3510">
              <v:imagedata r:id="rId6" o:title=""/>
            </v:shape>
            <v:shape id="_x0000_s1066" type="#_x0000_t75" style="position:absolute;left:14423;top:1743;width:1417;height:4903">
              <v:imagedata r:id="rId7" o:title=""/>
            </v:shape>
            <v:shape id="_x0000_s1065" type="#_x0000_t75" style="position:absolute;left:10879;top:5236;width:3552;height:744">
              <v:imagedata r:id="rId8" o:title=""/>
            </v:shape>
            <v:shape id="_x0000_s1064" type="#_x0000_t75" style="position:absolute;left:15600;top:6637;width:240;height:5603">
              <v:imagedata r:id="rId9" o:title=""/>
            </v:shape>
            <v:shape id="_x0000_s1063" type="#_x0000_t75" style="position:absolute;left:7343;top:8739;width:3517;height:2109">
              <v:imagedata r:id="rId10" o:title=""/>
            </v:shape>
            <v:shape id="_x0000_s1062" type="#_x0000_t75" style="position:absolute;left:10171;top:10840;width:689;height:1400">
              <v:imagedata r:id="rId11" o:title=""/>
            </v:shape>
            <v:shape id="_x0000_s1061" type="#_x0000_t75" style="position:absolute;left:7343;top:12074;width:2836;height:166">
              <v:imagedata r:id="rId12" o:title=""/>
            </v:shape>
            <v:shape id="_x0000_s1060" type="#_x0000_t75" style="position:absolute;left:10860;top:5980;width:4068;height:3483">
              <v:imagedata r:id="rId13" o:title=""/>
            </v:shape>
            <v:shape id="_x0000_s1059" type="#_x0000_t75" style="position:absolute;left:14920;top:5980;width:680;height:6260">
              <v:imagedata r:id="rId14" o:title=""/>
            </v:shape>
            <v:shape id="_x0000_s1058" type="#_x0000_t75" style="position:absolute;left:10860;top:9454;width:4068;height:2786">
              <v:imagedata r:id="rId15" o:title=""/>
            </v:shape>
            <v:shape id="_x0000_s1057" type="#_x0000_t75" style="position:absolute;left:13194;top:10534;width:1278;height:1172">
              <v:imagedata r:id="rId16" o:title=""/>
            </v:shape>
            <v:shape id="_x0000_s1056" type="#_x0000_t75" style="position:absolute;left:10903;top:1784;width:4749;height:4022">
              <v:imagedata r:id="rId17" o:title=""/>
            </v:shape>
            <v:shape id="_x0000_s1055" type="#_x0000_t75" style="position:absolute;top:1491;width:15840;height:252">
              <v:imagedata r:id="rId18" o:title=""/>
            </v:shape>
            <v:shape id="_x0000_s1054" type="#_x0000_t75" style="position:absolute;left:7343;top:1572;width:8497;height:171">
              <v:imagedata r:id="rId19" o:title=""/>
            </v:shape>
            <v:shape id="_x0000_s1053" type="#_x0000_t75" style="position:absolute;top:251;width:15840;height:1240">
              <v:imagedata r:id="rId20" o:title=""/>
            </v:shape>
            <v:shape id="_x0000_s1052" type="#_x0000_t75" style="position:absolute;left:5678;top:11822;width:1665;height:233">
              <v:imagedata r:id="rId21" o:title=""/>
            </v:shape>
            <v:shape id="_x0000_s1051" type="#_x0000_t75" style="position:absolute;left:7343;top:10370;width:3179;height:1704">
              <v:imagedata r:id="rId22" o:title=""/>
            </v:shape>
            <v:shape id="_x0000_s1050" type="#_x0000_t75" style="position:absolute;left:5626;top:10342;width:4640;height:1480">
              <v:imagedata r:id="rId23" o:title=""/>
            </v:shape>
            <v:shape id="_x0000_s1049" type="#_x0000_t75" style="position:absolute;left:5654;top:10370;width:4613;height:1453">
              <v:imagedata r:id="rId24" o:title=""/>
            </v:shape>
            <v:shape id="_x0000_s1048" type="#_x0000_t75" style="position:absolute;left:7343;top:6755;width:2820;height:990">
              <v:imagedata r:id="rId25" o:title=""/>
            </v:shape>
            <v:shape id="_x0000_s1047" style="position:absolute;left:5805;top:2040;width:4220;height:4302" coordorigin="5806,2040" coordsize="4220,4302" o:spt="100" adj="0,,0" path="m6216,5798r-410,l5806,6342r410,l6216,5798t,-2481l5806,3317r,2261l6216,5578r,-2261m6216,2824r-410,l5806,3177r410,l6216,2824t,-784l5806,2040r,564l6216,2604r,-564m9378,5798r-2942,l6436,6342r2942,l9378,5798t,-2481l6436,3317r,2261l9378,5578r,-2261m9378,2824r-2942,l6436,3177r2942,l9378,2824t,-784l6436,2040r,564l9378,2604r,-564m10025,5798r-487,l9538,6342r487,l10025,5798t,-2481l9538,3317r,2261l10025,5578r,-2261m10025,2824r-487,l9538,3177r487,l10025,2824t,-784l9538,2040r,564l10025,2604r,-564e" fillcolor="#c2c1c1" stroked="f">
              <v:stroke joinstyle="round"/>
              <v:formulas/>
              <v:path arrowok="t" o:connecttype="segments"/>
            </v:shape>
            <v:shape id="_x0000_s1046" style="position:absolute;left:6797;top:4129;width:577;height:1232" coordorigin="6797,4130" coordsize="577,1232" path="m7134,4130r-97,l6962,4142r-66,34l6844,4228r-34,66l6797,4370r,752l6810,5197r34,66l6896,5315r66,34l7037,5362r97,l7210,5349r66,-34l7328,5263r34,-66l7374,5122r,-752l7362,4294r-34,-66l7276,4176r-66,-34l7134,4130xe" fillcolor="#f0f1f0" stroked="f">
              <v:path arrowok="t"/>
            </v:shape>
            <v:shape id="_x0000_s1045" style="position:absolute;left:7791;top:2040;width:2;height:4302" coordorigin="7792,2040" coordsize="0,4302" o:spt="100" adj="0,,0" path="m7792,2040r,564m7792,2824r,353m7792,5798r,544e" filled="f" strokecolor="white" strokeweight="7pt">
              <v:stroke joinstyle="round"/>
              <v:formulas/>
              <v:path arrowok="t" o:connecttype="segments"/>
            </v:shape>
            <v:shape id="_x0000_s1044" style="position:absolute;left:9377;top:2040;width:160;height:4302" coordorigin="9378,2040" coordsize="160,4302" o:spt="100" adj="0,,0" path="m9538,5798r-160,l9378,6342r160,l9538,5798t,-2481l9378,3317r,2261l9538,5578r,-2261m9538,2824r-160,l9378,3177r160,l9538,2824t,-784l9378,2040r,564l9538,2604r,-564e" stroked="f">
              <v:stroke joinstyle="round"/>
              <v:formulas/>
              <v:path arrowok="t" o:connecttype="segments"/>
            </v:shape>
            <v:shape id="_x0000_s1043" style="position:absolute;left:5805;top:2603;width:4220;height:3195" coordorigin="5806,2604" coordsize="4220,3195" o:spt="100" adj="0,,0" path="m6216,5578r-410,l5806,5798r410,l6216,5578t,-2974l5806,2604r,220l6216,2824r,-220m10025,5578r-3589,l6436,5798r3589,l10025,5578t,-2974l6436,2604r,220l10025,2824r,-220e" fillcolor="#f8f3be" stroked="f">
              <v:stroke joinstyle="round"/>
              <v:formulas/>
              <v:path arrowok="t" o:connecttype="segments"/>
            </v:shape>
            <v:shape id="_x0000_s1042" style="position:absolute;left:5805;top:3177;width:4220;height:140" coordorigin="5806,3177" coordsize="4220,140" o:spt="100" adj="0,,0" path="m6216,3177r-410,l5806,3317r410,l6216,3177t3809,l6436,3177r,140l10025,3317r,-140e" stroked="f">
              <v:stroke joinstyle="round"/>
              <v:formulas/>
              <v:path arrowok="t" o:connecttype="segments"/>
            </v:shape>
            <v:rect id="_x0000_s1041" style="position:absolute;left:6216;top:2040;width:220;height:4302" fillcolor="#f8f3be" stroked="f"/>
            <v:shape id="_x0000_s1040" type="#_x0000_t75" style="position:absolute;left:6242;top:2176;width:945;height:367">
              <v:imagedata r:id="rId26" o:title=""/>
            </v:shape>
            <v:shape id="_x0000_s1039" type="#_x0000_t75" style="position:absolute;left:9708;top:2162;width:108;height:133">
              <v:imagedata r:id="rId27" o:title=""/>
            </v:shape>
            <v:shape id="_x0000_s1038" style="position:absolute;left:9623;top:2330;width:260;height:434" coordorigin="9624,2330" coordsize="260,434" o:spt="100" adj="0,,0" path="m9757,2330r-22,73l9713,2475r-22,73l9646,2692r-22,72l9658,2729r32,-37l9721,2654r32,-36l9776,2618r-18,-24l9760,2386r15,l9757,2330xm9776,2618r-23,l9780,2644r25,30l9829,2705r23,29l9860,2744r8,11l9877,2762r7,-3l9865,2698r-17,l9826,2678r-23,-27l9779,2622r-3,-4xm9775,2386r-15,l9783,2463r21,79l9826,2621r22,77l9865,2698r-4,-10l9841,2617r-21,-73l9800,2472r-21,-72l9775,2386xe" fillcolor="#010101" stroked="f">
              <v:stroke joinstyle="round"/>
              <v:formulas/>
              <v:path arrowok="t" o:connecttype="segments"/>
            </v:shape>
            <v:shape id="_x0000_s1037" style="position:absolute;left:9757;top:2386;width:91;height:313" coordorigin="9758,2386" coordsize="91,313" path="m9760,2386r-2,208l9803,2651r45,47l9826,2621r-22,-79l9783,2463r-23,-77xe" stroked="f">
              <v:path arrowok="t"/>
            </v:shape>
            <w10:wrap anchorx="page" anchory="page"/>
          </v:group>
        </w:pict>
      </w:r>
    </w:p>
    <w:p w14:paraId="3C0661D3" w14:textId="77777777" w:rsidR="00856B8B" w:rsidRDefault="002D11A3">
      <w:pPr>
        <w:spacing w:line="196" w:lineRule="auto"/>
        <w:ind w:left="6200" w:right="104" w:firstLine="118"/>
        <w:rPr>
          <w:rFonts w:ascii="Calibri"/>
          <w:sz w:val="46"/>
        </w:rPr>
      </w:pPr>
      <w:r>
        <w:pict w14:anchorId="6F4A997C">
          <v:group id="_x0000_s1032" style="position:absolute;left:0;text-align:left;margin-left:0;margin-top:-83.6pt;width:272.25pt;height:125.7pt;z-index:-6976;mso-position-horizontal-relative:page" coordorigin=",-1672" coordsize="5445,2514">
            <v:shape id="_x0000_s1035" type="#_x0000_t75" style="position:absolute;top:-1672;width:5445;height:2514">
              <v:imagedata r:id="rId28" o:title=""/>
            </v:shape>
            <v:shape id="_x0000_s1034" type="#_x0000_t75" style="position:absolute;top:-1645;width:5206;height:2253">
              <v:imagedata r:id="rId29" o:title=""/>
            </v:shape>
            <v:shape id="_x0000_s1033" type="#_x0000_t202" style="position:absolute;top:-1672;width:5445;height:2514" filled="f" stroked="f">
              <v:textbox inset="0,0,0,0">
                <w:txbxContent>
                  <w:p w14:paraId="774D4524" w14:textId="77777777" w:rsidR="00856B8B" w:rsidRDefault="00856B8B">
                    <w:pPr>
                      <w:spacing w:before="9"/>
                      <w:rPr>
                        <w:rFonts w:ascii="Century"/>
                        <w:sz w:val="13"/>
                      </w:rPr>
                    </w:pPr>
                  </w:p>
                  <w:p w14:paraId="6A6266FE" w14:textId="77777777" w:rsidR="00856B8B" w:rsidRDefault="00FB53C4">
                    <w:pPr>
                      <w:ind w:left="57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NOTE:</w:t>
                    </w:r>
                  </w:p>
                  <w:p w14:paraId="5C161449" w14:textId="607AACE9" w:rsidR="00856B8B" w:rsidRDefault="00FB53C4">
                    <w:pPr>
                      <w:spacing w:before="76" w:line="338" w:lineRule="auto"/>
                      <w:ind w:left="570" w:right="147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For the 4-credit co-op there is a two week co-op preparation course, then placements run all day with an in-school integration day every second Monday.</w:t>
                    </w:r>
                  </w:p>
                  <w:p w14:paraId="56151194" w14:textId="3E0BCBF9" w:rsidR="00856B8B" w:rsidRDefault="00FB53C4">
                    <w:pPr>
                      <w:spacing w:before="3" w:line="338" w:lineRule="auto"/>
                      <w:ind w:left="570" w:right="61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The 2-credit co-op option is available for students who need additional compulsory credits in order to complete their diploma requirements.</w:t>
                    </w:r>
                  </w:p>
                </w:txbxContent>
              </v:textbox>
            </v:shape>
            <w10:wrap anchorx="page"/>
          </v:group>
        </w:pict>
      </w:r>
      <w:r w:rsidR="00FB53C4">
        <w:rPr>
          <w:noProof/>
        </w:rPr>
        <w:drawing>
          <wp:anchor distT="0" distB="0" distL="0" distR="0" simplePos="0" relativeHeight="1192" behindDoc="0" locked="0" layoutInCell="1" allowOverlap="1" wp14:anchorId="1BEF24DB" wp14:editId="4065B44F">
            <wp:simplePos x="0" y="0"/>
            <wp:positionH relativeFrom="page">
              <wp:posOffset>0</wp:posOffset>
            </wp:positionH>
            <wp:positionV relativeFrom="paragraph">
              <wp:posOffset>589459</wp:posOffset>
            </wp:positionV>
            <wp:extent cx="3305555" cy="2844800"/>
            <wp:effectExtent l="0" t="0" r="0" b="0"/>
            <wp:wrapNone/>
            <wp:docPr id="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55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3C4">
        <w:rPr>
          <w:rFonts w:ascii="Calibri"/>
          <w:color w:val="4790CD"/>
          <w:sz w:val="46"/>
        </w:rPr>
        <w:t xml:space="preserve">To apply or get </w:t>
      </w:r>
      <w:r w:rsidR="00FB53C4">
        <w:rPr>
          <w:rFonts w:ascii="Calibri"/>
          <w:color w:val="4790CD"/>
          <w:w w:val="95"/>
          <w:sz w:val="46"/>
        </w:rPr>
        <w:t>more information</w:t>
      </w:r>
    </w:p>
    <w:p w14:paraId="5BE3AD9F" w14:textId="7C802F27" w:rsidR="00856B8B" w:rsidRDefault="00FB53C4">
      <w:pPr>
        <w:tabs>
          <w:tab w:val="left" w:pos="6486"/>
        </w:tabs>
        <w:spacing w:before="153"/>
        <w:ind w:left="5626"/>
        <w:rPr>
          <w:sz w:val="18"/>
        </w:rPr>
      </w:pPr>
      <w:r>
        <w:rPr>
          <w:color w:val="010101"/>
          <w:sz w:val="18"/>
        </w:rPr>
        <w:t>phone:</w:t>
      </w:r>
      <w:r>
        <w:rPr>
          <w:color w:val="010101"/>
          <w:sz w:val="18"/>
        </w:rPr>
        <w:tab/>
        <w:t>Don Hann</w:t>
      </w:r>
    </w:p>
    <w:p w14:paraId="675D9201" w14:textId="77777777" w:rsidR="002D11A3" w:rsidRDefault="00FB53C4">
      <w:pPr>
        <w:spacing w:before="13" w:line="254" w:lineRule="auto"/>
        <w:ind w:left="6486" w:right="104"/>
        <w:rPr>
          <w:color w:val="010101"/>
          <w:sz w:val="18"/>
        </w:rPr>
      </w:pPr>
      <w:r>
        <w:rPr>
          <w:color w:val="010101"/>
          <w:sz w:val="18"/>
        </w:rPr>
        <w:t xml:space="preserve">Curriculum Leader Experiential Learning 416.393.0070 </w:t>
      </w:r>
    </w:p>
    <w:p w14:paraId="3CBCA449" w14:textId="0BB72BC6" w:rsidR="00856B8B" w:rsidRDefault="00FB53C4" w:rsidP="002D11A3">
      <w:pPr>
        <w:spacing w:before="13" w:line="254" w:lineRule="auto"/>
        <w:ind w:left="6486" w:right="104"/>
        <w:rPr>
          <w:sz w:val="18"/>
        </w:rPr>
      </w:pPr>
      <w:r>
        <w:rPr>
          <w:color w:val="010101"/>
          <w:sz w:val="18"/>
        </w:rPr>
        <w:t>ext. 20062</w:t>
      </w:r>
      <w:r>
        <w:rPr>
          <w:color w:val="010101"/>
          <w:sz w:val="18"/>
        </w:rPr>
        <w:tab/>
      </w:r>
    </w:p>
    <w:p w14:paraId="2BF751C6" w14:textId="22D21A39" w:rsidR="00856B8B" w:rsidRDefault="00FB53C4">
      <w:pPr>
        <w:tabs>
          <w:tab w:val="left" w:pos="6486"/>
        </w:tabs>
        <w:spacing w:line="300" w:lineRule="atLeast"/>
        <w:ind w:left="5626" w:right="1453"/>
        <w:rPr>
          <w:sz w:val="18"/>
        </w:rPr>
      </w:pPr>
      <w:r>
        <w:rPr>
          <w:color w:val="010101"/>
          <w:sz w:val="18"/>
        </w:rPr>
        <w:t>e-mail:</w:t>
      </w:r>
      <w:r>
        <w:rPr>
          <w:color w:val="010101"/>
          <w:sz w:val="18"/>
        </w:rPr>
        <w:tab/>
      </w:r>
      <w:hyperlink r:id="rId31" w:history="1">
        <w:r w:rsidRPr="00A92028">
          <w:rPr>
            <w:rStyle w:val="Hyperlink"/>
            <w:sz w:val="18"/>
          </w:rPr>
          <w:t>don</w:t>
        </w:r>
      </w:hyperlink>
      <w:hyperlink r:id="rId32" w:history="1">
        <w:r w:rsidRPr="00A92028">
          <w:rPr>
            <w:rStyle w:val="Hyperlink"/>
            <w:sz w:val="18"/>
          </w:rPr>
          <w:t>.hann@tdsb.on.ca</w:t>
        </w:r>
      </w:hyperlink>
      <w:r>
        <w:rPr>
          <w:color w:val="010101"/>
          <w:sz w:val="18"/>
        </w:rPr>
        <w:t xml:space="preserve">      by</w:t>
      </w:r>
      <w:r>
        <w:rPr>
          <w:color w:val="010101"/>
          <w:spacing w:val="4"/>
          <w:sz w:val="18"/>
        </w:rPr>
        <w:t xml:space="preserve"> </w:t>
      </w:r>
      <w:r>
        <w:rPr>
          <w:color w:val="010101"/>
          <w:sz w:val="18"/>
        </w:rPr>
        <w:t>mail:</w:t>
      </w:r>
      <w:r>
        <w:rPr>
          <w:color w:val="010101"/>
          <w:sz w:val="18"/>
        </w:rPr>
        <w:tab/>
        <w:t>Central Technical</w:t>
      </w:r>
      <w:r>
        <w:rPr>
          <w:color w:val="010101"/>
          <w:spacing w:val="3"/>
          <w:sz w:val="18"/>
        </w:rPr>
        <w:t xml:space="preserve"> </w:t>
      </w:r>
      <w:r>
        <w:rPr>
          <w:color w:val="010101"/>
          <w:sz w:val="18"/>
        </w:rPr>
        <w:t>School</w:t>
      </w:r>
    </w:p>
    <w:p w14:paraId="4A08D6D2" w14:textId="77777777" w:rsidR="00856B8B" w:rsidRDefault="00FB53C4">
      <w:pPr>
        <w:spacing w:before="13" w:line="254" w:lineRule="auto"/>
        <w:ind w:left="6486" w:right="2003"/>
        <w:rPr>
          <w:sz w:val="18"/>
        </w:rPr>
      </w:pPr>
      <w:r>
        <w:rPr>
          <w:color w:val="010101"/>
          <w:sz w:val="18"/>
        </w:rPr>
        <w:t>725 Bathurst Street Toronto, Ontario M5S 2R5</w:t>
      </w:r>
    </w:p>
    <w:p w14:paraId="5026117A" w14:textId="77777777" w:rsidR="00856B8B" w:rsidRDefault="00856B8B">
      <w:pPr>
        <w:pStyle w:val="BodyText"/>
        <w:rPr>
          <w:sz w:val="18"/>
        </w:rPr>
      </w:pPr>
    </w:p>
    <w:p w14:paraId="5F795155" w14:textId="77777777" w:rsidR="00856B8B" w:rsidRDefault="00856B8B">
      <w:pPr>
        <w:pStyle w:val="BodyText"/>
        <w:spacing w:before="3"/>
        <w:rPr>
          <w:sz w:val="15"/>
        </w:rPr>
      </w:pPr>
    </w:p>
    <w:p w14:paraId="4C3205D1" w14:textId="77777777" w:rsidR="00856B8B" w:rsidRDefault="00FB53C4">
      <w:pPr>
        <w:spacing w:line="249" w:lineRule="auto"/>
        <w:ind w:left="5960" w:right="214"/>
        <w:jc w:val="center"/>
        <w:rPr>
          <w:sz w:val="20"/>
        </w:rPr>
      </w:pPr>
      <w:r>
        <w:rPr>
          <w:color w:val="FFFFFF"/>
          <w:spacing w:val="-10"/>
          <w:sz w:val="20"/>
        </w:rPr>
        <w:t>To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find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out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our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Open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House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dates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learn more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about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the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pacing w:val="-3"/>
          <w:sz w:val="20"/>
        </w:rPr>
        <w:t>OYAP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programs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offered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at</w:t>
      </w:r>
    </w:p>
    <w:p w14:paraId="3615F7E5" w14:textId="77777777" w:rsidR="00856B8B" w:rsidRDefault="00FB53C4">
      <w:pPr>
        <w:spacing w:before="2"/>
        <w:ind w:left="5746"/>
        <w:jc w:val="center"/>
        <w:rPr>
          <w:sz w:val="20"/>
        </w:rPr>
      </w:pPr>
      <w:r>
        <w:rPr>
          <w:color w:val="FFFFFF"/>
          <w:sz w:val="20"/>
        </w:rPr>
        <w:t>Central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Technical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School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please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visit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our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website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at</w:t>
      </w:r>
    </w:p>
    <w:p w14:paraId="03D3E549" w14:textId="77777777" w:rsidR="00856B8B" w:rsidRDefault="00FB53C4">
      <w:pPr>
        <w:spacing w:before="29"/>
        <w:ind w:left="5958" w:right="214"/>
        <w:jc w:val="center"/>
        <w:rPr>
          <w:b/>
          <w:i/>
          <w:sz w:val="18"/>
        </w:rPr>
      </w:pPr>
      <w:r>
        <w:rPr>
          <w:b/>
          <w:i/>
          <w:color w:val="FFFFFF"/>
          <w:sz w:val="18"/>
        </w:rPr>
        <w:t>schoolweb.tdsb.on.ca/centraltechnicalschool</w:t>
      </w:r>
    </w:p>
    <w:p w14:paraId="730FD3DE" w14:textId="77777777" w:rsidR="00856B8B" w:rsidRDefault="00FB53C4">
      <w:pPr>
        <w:pStyle w:val="Heading5"/>
        <w:spacing w:before="14"/>
        <w:ind w:left="5960" w:right="214"/>
        <w:jc w:val="center"/>
      </w:pPr>
      <w:r>
        <w:rPr>
          <w:color w:val="FFFFFF"/>
        </w:rPr>
        <w:t xml:space="preserve">and click on the </w:t>
      </w:r>
      <w:r>
        <w:rPr>
          <w:b/>
          <w:color w:val="FFFFFF"/>
        </w:rPr>
        <w:t xml:space="preserve">OYAP </w:t>
      </w:r>
      <w:r>
        <w:rPr>
          <w:color w:val="FFFFFF"/>
        </w:rPr>
        <w:t>button</w:t>
      </w:r>
    </w:p>
    <w:p w14:paraId="413FEE40" w14:textId="77777777" w:rsidR="00856B8B" w:rsidRDefault="00FB53C4">
      <w:pPr>
        <w:spacing w:before="122" w:line="230" w:lineRule="auto"/>
        <w:ind w:left="1339" w:right="448"/>
        <w:jc w:val="center"/>
        <w:rPr>
          <w:rFonts w:ascii="Calibri"/>
          <w:sz w:val="24"/>
        </w:rPr>
      </w:pPr>
      <w:r>
        <w:br w:type="column"/>
      </w:r>
      <w:r>
        <w:rPr>
          <w:rFonts w:ascii="Calibri"/>
          <w:color w:val="010101"/>
          <w:w w:val="105"/>
          <w:sz w:val="24"/>
        </w:rPr>
        <w:t>A one-year pre-apprentice program at</w:t>
      </w:r>
    </w:p>
    <w:p w14:paraId="4CA3D7CE" w14:textId="77777777" w:rsidR="00856B8B" w:rsidRDefault="00FB53C4">
      <w:pPr>
        <w:spacing w:line="281" w:lineRule="exact"/>
        <w:ind w:left="1912"/>
        <w:rPr>
          <w:rFonts w:ascii="Calibri"/>
          <w:sz w:val="24"/>
        </w:rPr>
      </w:pPr>
      <w:r>
        <w:rPr>
          <w:rFonts w:ascii="Calibri"/>
          <w:color w:val="010101"/>
          <w:w w:val="105"/>
          <w:sz w:val="24"/>
        </w:rPr>
        <w:t>Central Technical School</w:t>
      </w:r>
    </w:p>
    <w:p w14:paraId="449AC969" w14:textId="77777777" w:rsidR="00856B8B" w:rsidRDefault="00FB53C4">
      <w:pPr>
        <w:pStyle w:val="BodyText"/>
        <w:spacing w:before="153" w:line="324" w:lineRule="auto"/>
        <w:ind w:left="830" w:right="115"/>
        <w:jc w:val="both"/>
        <w:rPr>
          <w:rFonts w:ascii="Century"/>
        </w:rPr>
      </w:pPr>
      <w:r>
        <w:rPr>
          <w:rFonts w:ascii="Century"/>
          <w:color w:val="010101"/>
          <w:w w:val="95"/>
        </w:rPr>
        <w:t>Central</w:t>
      </w:r>
      <w:r>
        <w:rPr>
          <w:rFonts w:ascii="Century"/>
          <w:color w:val="010101"/>
          <w:spacing w:val="-30"/>
          <w:w w:val="95"/>
        </w:rPr>
        <w:t xml:space="preserve"> </w:t>
      </w:r>
      <w:r>
        <w:rPr>
          <w:rFonts w:ascii="Century"/>
          <w:color w:val="010101"/>
          <w:spacing w:val="-4"/>
          <w:w w:val="95"/>
        </w:rPr>
        <w:t>Technical</w:t>
      </w:r>
      <w:r>
        <w:rPr>
          <w:rFonts w:ascii="Century"/>
          <w:color w:val="010101"/>
          <w:spacing w:val="-30"/>
          <w:w w:val="95"/>
        </w:rPr>
        <w:t xml:space="preserve"> </w:t>
      </w:r>
      <w:r>
        <w:rPr>
          <w:rFonts w:ascii="Century"/>
          <w:color w:val="010101"/>
          <w:w w:val="95"/>
        </w:rPr>
        <w:t>School</w:t>
      </w:r>
      <w:r>
        <w:rPr>
          <w:rFonts w:ascii="Century"/>
          <w:color w:val="010101"/>
          <w:spacing w:val="-30"/>
          <w:w w:val="95"/>
        </w:rPr>
        <w:t xml:space="preserve"> </w:t>
      </w:r>
      <w:r>
        <w:rPr>
          <w:rFonts w:ascii="Century"/>
          <w:color w:val="010101"/>
          <w:w w:val="95"/>
        </w:rPr>
        <w:t>has</w:t>
      </w:r>
      <w:r>
        <w:rPr>
          <w:rFonts w:ascii="Century"/>
          <w:color w:val="010101"/>
          <w:spacing w:val="-29"/>
          <w:w w:val="95"/>
        </w:rPr>
        <w:t xml:space="preserve"> </w:t>
      </w:r>
      <w:r>
        <w:rPr>
          <w:rFonts w:ascii="Century"/>
          <w:color w:val="010101"/>
          <w:w w:val="95"/>
        </w:rPr>
        <w:t>a</w:t>
      </w:r>
      <w:r>
        <w:rPr>
          <w:rFonts w:ascii="Century"/>
          <w:color w:val="010101"/>
          <w:spacing w:val="-30"/>
          <w:w w:val="95"/>
        </w:rPr>
        <w:t xml:space="preserve"> </w:t>
      </w:r>
      <w:r>
        <w:rPr>
          <w:rFonts w:ascii="Century"/>
          <w:color w:val="010101"/>
          <w:w w:val="95"/>
        </w:rPr>
        <w:t>proud</w:t>
      </w:r>
      <w:r>
        <w:rPr>
          <w:rFonts w:ascii="Century"/>
          <w:color w:val="010101"/>
          <w:spacing w:val="-30"/>
          <w:w w:val="95"/>
        </w:rPr>
        <w:t xml:space="preserve"> </w:t>
      </w:r>
      <w:r>
        <w:rPr>
          <w:rFonts w:ascii="Century"/>
          <w:color w:val="010101"/>
          <w:w w:val="95"/>
        </w:rPr>
        <w:t>tradition</w:t>
      </w:r>
      <w:r>
        <w:rPr>
          <w:rFonts w:ascii="Century"/>
          <w:color w:val="010101"/>
          <w:spacing w:val="-29"/>
          <w:w w:val="95"/>
        </w:rPr>
        <w:t xml:space="preserve"> </w:t>
      </w:r>
      <w:r>
        <w:rPr>
          <w:rFonts w:ascii="Century"/>
          <w:color w:val="010101"/>
          <w:w w:val="95"/>
        </w:rPr>
        <w:t>of</w:t>
      </w:r>
      <w:r>
        <w:rPr>
          <w:rFonts w:ascii="Century"/>
          <w:color w:val="010101"/>
          <w:spacing w:val="-30"/>
          <w:w w:val="95"/>
        </w:rPr>
        <w:t xml:space="preserve"> </w:t>
      </w:r>
      <w:r>
        <w:rPr>
          <w:rFonts w:ascii="Century"/>
          <w:color w:val="010101"/>
          <w:w w:val="95"/>
        </w:rPr>
        <w:t>providing</w:t>
      </w:r>
      <w:r>
        <w:rPr>
          <w:rFonts w:ascii="Century"/>
          <w:color w:val="010101"/>
          <w:spacing w:val="-30"/>
          <w:w w:val="95"/>
        </w:rPr>
        <w:t xml:space="preserve"> </w:t>
      </w:r>
      <w:r>
        <w:rPr>
          <w:rFonts w:ascii="Century"/>
          <w:color w:val="010101"/>
          <w:w w:val="95"/>
        </w:rPr>
        <w:t>students with</w:t>
      </w:r>
      <w:r>
        <w:rPr>
          <w:rFonts w:ascii="Century"/>
          <w:color w:val="010101"/>
          <w:spacing w:val="-14"/>
          <w:w w:val="95"/>
        </w:rPr>
        <w:t xml:space="preserve"> </w:t>
      </w:r>
      <w:r>
        <w:rPr>
          <w:rFonts w:ascii="Century"/>
          <w:color w:val="010101"/>
          <w:w w:val="95"/>
        </w:rPr>
        <w:t>an</w:t>
      </w:r>
      <w:r>
        <w:rPr>
          <w:rFonts w:ascii="Century"/>
          <w:color w:val="010101"/>
          <w:spacing w:val="-13"/>
          <w:w w:val="95"/>
        </w:rPr>
        <w:t xml:space="preserve"> </w:t>
      </w:r>
      <w:r>
        <w:rPr>
          <w:rFonts w:ascii="Century"/>
          <w:color w:val="010101"/>
          <w:w w:val="95"/>
        </w:rPr>
        <w:t>excellent</w:t>
      </w:r>
      <w:r>
        <w:rPr>
          <w:rFonts w:ascii="Century"/>
          <w:color w:val="010101"/>
          <w:spacing w:val="-13"/>
          <w:w w:val="95"/>
        </w:rPr>
        <w:t xml:space="preserve"> </w:t>
      </w:r>
      <w:r>
        <w:rPr>
          <w:rFonts w:ascii="Century"/>
          <w:color w:val="010101"/>
          <w:w w:val="95"/>
        </w:rPr>
        <w:t>academic</w:t>
      </w:r>
      <w:r>
        <w:rPr>
          <w:rFonts w:ascii="Century"/>
          <w:color w:val="010101"/>
          <w:spacing w:val="-13"/>
          <w:w w:val="95"/>
        </w:rPr>
        <w:t xml:space="preserve"> </w:t>
      </w:r>
      <w:r>
        <w:rPr>
          <w:rFonts w:ascii="Century"/>
          <w:color w:val="010101"/>
          <w:w w:val="95"/>
        </w:rPr>
        <w:t>education</w:t>
      </w:r>
      <w:r>
        <w:rPr>
          <w:rFonts w:ascii="Century"/>
          <w:color w:val="010101"/>
          <w:spacing w:val="-13"/>
          <w:w w:val="95"/>
        </w:rPr>
        <w:t xml:space="preserve"> </w:t>
      </w:r>
      <w:r>
        <w:rPr>
          <w:rFonts w:ascii="Century"/>
          <w:color w:val="010101"/>
          <w:w w:val="95"/>
        </w:rPr>
        <w:t>combined</w:t>
      </w:r>
      <w:r>
        <w:rPr>
          <w:rFonts w:ascii="Century"/>
          <w:color w:val="010101"/>
          <w:spacing w:val="-14"/>
          <w:w w:val="95"/>
        </w:rPr>
        <w:t xml:space="preserve"> </w:t>
      </w:r>
      <w:r>
        <w:rPr>
          <w:rFonts w:ascii="Century"/>
          <w:color w:val="010101"/>
          <w:w w:val="95"/>
        </w:rPr>
        <w:t>with</w:t>
      </w:r>
      <w:r>
        <w:rPr>
          <w:rFonts w:ascii="Century"/>
          <w:color w:val="010101"/>
          <w:spacing w:val="-13"/>
          <w:w w:val="95"/>
        </w:rPr>
        <w:t xml:space="preserve"> </w:t>
      </w:r>
      <w:r>
        <w:rPr>
          <w:rFonts w:ascii="Century"/>
          <w:color w:val="010101"/>
          <w:w w:val="95"/>
        </w:rPr>
        <w:t>solid</w:t>
      </w:r>
      <w:r>
        <w:rPr>
          <w:rFonts w:ascii="Century"/>
          <w:color w:val="010101"/>
          <w:spacing w:val="-13"/>
          <w:w w:val="95"/>
        </w:rPr>
        <w:t xml:space="preserve"> </w:t>
      </w:r>
      <w:r>
        <w:rPr>
          <w:rFonts w:ascii="Century"/>
          <w:color w:val="010101"/>
          <w:w w:val="95"/>
        </w:rPr>
        <w:t>techno- logical</w:t>
      </w:r>
      <w:r>
        <w:rPr>
          <w:rFonts w:ascii="Century"/>
          <w:color w:val="010101"/>
          <w:spacing w:val="-24"/>
          <w:w w:val="95"/>
        </w:rPr>
        <w:t xml:space="preserve"> </w:t>
      </w:r>
      <w:r>
        <w:rPr>
          <w:rFonts w:ascii="Century"/>
          <w:color w:val="010101"/>
          <w:w w:val="95"/>
        </w:rPr>
        <w:t>skills.</w:t>
      </w:r>
      <w:r>
        <w:rPr>
          <w:rFonts w:ascii="Century"/>
          <w:color w:val="010101"/>
          <w:spacing w:val="-23"/>
          <w:w w:val="95"/>
        </w:rPr>
        <w:t xml:space="preserve"> </w:t>
      </w:r>
      <w:r>
        <w:rPr>
          <w:rFonts w:ascii="Century"/>
          <w:color w:val="010101"/>
          <w:w w:val="95"/>
        </w:rPr>
        <w:t>This</w:t>
      </w:r>
      <w:r>
        <w:rPr>
          <w:rFonts w:ascii="Century"/>
          <w:color w:val="010101"/>
          <w:spacing w:val="-23"/>
          <w:w w:val="95"/>
        </w:rPr>
        <w:t xml:space="preserve"> </w:t>
      </w:r>
      <w:r>
        <w:rPr>
          <w:rFonts w:ascii="Century"/>
          <w:color w:val="010101"/>
          <w:w w:val="95"/>
        </w:rPr>
        <w:t>tradition</w:t>
      </w:r>
      <w:r>
        <w:rPr>
          <w:rFonts w:ascii="Century"/>
          <w:color w:val="010101"/>
          <w:spacing w:val="-23"/>
          <w:w w:val="95"/>
        </w:rPr>
        <w:t xml:space="preserve"> </w:t>
      </w:r>
      <w:r>
        <w:rPr>
          <w:rFonts w:ascii="Century"/>
          <w:color w:val="010101"/>
          <w:w w:val="95"/>
        </w:rPr>
        <w:t>prepares</w:t>
      </w:r>
      <w:r>
        <w:rPr>
          <w:rFonts w:ascii="Century"/>
          <w:color w:val="010101"/>
          <w:spacing w:val="-24"/>
          <w:w w:val="95"/>
        </w:rPr>
        <w:t xml:space="preserve"> </w:t>
      </w:r>
      <w:r>
        <w:rPr>
          <w:rFonts w:ascii="Century"/>
          <w:color w:val="010101"/>
          <w:w w:val="95"/>
        </w:rPr>
        <w:t>the</w:t>
      </w:r>
      <w:r>
        <w:rPr>
          <w:rFonts w:ascii="Century"/>
          <w:color w:val="010101"/>
          <w:spacing w:val="-23"/>
          <w:w w:val="95"/>
        </w:rPr>
        <w:t xml:space="preserve"> </w:t>
      </w:r>
      <w:r>
        <w:rPr>
          <w:rFonts w:ascii="Century"/>
          <w:color w:val="010101"/>
          <w:w w:val="95"/>
        </w:rPr>
        <w:t>student</w:t>
      </w:r>
      <w:r>
        <w:rPr>
          <w:rFonts w:ascii="Century"/>
          <w:color w:val="010101"/>
          <w:spacing w:val="-23"/>
          <w:w w:val="95"/>
        </w:rPr>
        <w:t xml:space="preserve"> </w:t>
      </w:r>
      <w:r>
        <w:rPr>
          <w:rFonts w:ascii="Century"/>
          <w:color w:val="010101"/>
          <w:w w:val="95"/>
        </w:rPr>
        <w:t>for</w:t>
      </w:r>
      <w:r>
        <w:rPr>
          <w:rFonts w:ascii="Century"/>
          <w:color w:val="010101"/>
          <w:spacing w:val="-24"/>
          <w:w w:val="95"/>
        </w:rPr>
        <w:t xml:space="preserve"> </w:t>
      </w:r>
      <w:r>
        <w:rPr>
          <w:rFonts w:ascii="Century"/>
          <w:color w:val="010101"/>
          <w:w w:val="95"/>
        </w:rPr>
        <w:t>further</w:t>
      </w:r>
      <w:r>
        <w:rPr>
          <w:rFonts w:ascii="Century"/>
          <w:color w:val="010101"/>
          <w:spacing w:val="-23"/>
          <w:w w:val="95"/>
        </w:rPr>
        <w:t xml:space="preserve"> </w:t>
      </w:r>
      <w:r>
        <w:rPr>
          <w:rFonts w:ascii="Century"/>
          <w:color w:val="010101"/>
          <w:w w:val="95"/>
        </w:rPr>
        <w:t xml:space="preserve">formal </w:t>
      </w:r>
      <w:r>
        <w:rPr>
          <w:rFonts w:ascii="Century"/>
          <w:color w:val="010101"/>
        </w:rPr>
        <w:t>education</w:t>
      </w:r>
      <w:r>
        <w:rPr>
          <w:rFonts w:ascii="Century"/>
          <w:color w:val="010101"/>
          <w:spacing w:val="-14"/>
        </w:rPr>
        <w:t xml:space="preserve"> </w:t>
      </w:r>
      <w:r>
        <w:rPr>
          <w:rFonts w:ascii="Century"/>
          <w:color w:val="010101"/>
        </w:rPr>
        <w:t>and</w:t>
      </w:r>
      <w:r>
        <w:rPr>
          <w:rFonts w:ascii="Century"/>
          <w:color w:val="010101"/>
          <w:spacing w:val="-13"/>
        </w:rPr>
        <w:t xml:space="preserve"> </w:t>
      </w:r>
      <w:r>
        <w:rPr>
          <w:rFonts w:ascii="Century"/>
          <w:color w:val="010101"/>
        </w:rPr>
        <w:t>for</w:t>
      </w:r>
      <w:r>
        <w:rPr>
          <w:rFonts w:ascii="Century"/>
          <w:color w:val="010101"/>
          <w:spacing w:val="-13"/>
        </w:rPr>
        <w:t xml:space="preserve"> </w:t>
      </w:r>
      <w:r>
        <w:rPr>
          <w:rFonts w:ascii="Century"/>
          <w:color w:val="010101"/>
        </w:rPr>
        <w:t>their</w:t>
      </w:r>
      <w:r>
        <w:rPr>
          <w:rFonts w:ascii="Century"/>
          <w:color w:val="010101"/>
          <w:spacing w:val="-13"/>
        </w:rPr>
        <w:t xml:space="preserve"> </w:t>
      </w:r>
      <w:r>
        <w:rPr>
          <w:rFonts w:ascii="Century"/>
          <w:color w:val="010101"/>
        </w:rPr>
        <w:t>future</w:t>
      </w:r>
      <w:r>
        <w:rPr>
          <w:rFonts w:ascii="Century"/>
          <w:color w:val="010101"/>
          <w:spacing w:val="-13"/>
        </w:rPr>
        <w:t xml:space="preserve"> </w:t>
      </w:r>
      <w:r>
        <w:rPr>
          <w:rFonts w:ascii="Century"/>
          <w:color w:val="010101"/>
        </w:rPr>
        <w:t>role</w:t>
      </w:r>
      <w:r>
        <w:rPr>
          <w:rFonts w:ascii="Century"/>
          <w:color w:val="010101"/>
          <w:spacing w:val="-13"/>
        </w:rPr>
        <w:t xml:space="preserve"> </w:t>
      </w:r>
      <w:r>
        <w:rPr>
          <w:rFonts w:ascii="Century"/>
          <w:color w:val="010101"/>
        </w:rPr>
        <w:t>as</w:t>
      </w:r>
      <w:r>
        <w:rPr>
          <w:rFonts w:ascii="Century"/>
          <w:color w:val="010101"/>
          <w:spacing w:val="-13"/>
        </w:rPr>
        <w:t xml:space="preserve"> </w:t>
      </w:r>
      <w:r>
        <w:rPr>
          <w:rFonts w:ascii="Century"/>
          <w:color w:val="010101"/>
        </w:rPr>
        <w:t>workers.</w:t>
      </w:r>
      <w:r>
        <w:rPr>
          <w:rFonts w:ascii="Century"/>
          <w:color w:val="010101"/>
          <w:spacing w:val="-13"/>
        </w:rPr>
        <w:t xml:space="preserve"> </w:t>
      </w:r>
      <w:r>
        <w:rPr>
          <w:rFonts w:ascii="Century"/>
          <w:color w:val="010101"/>
        </w:rPr>
        <w:t>For</w:t>
      </w:r>
      <w:r>
        <w:rPr>
          <w:rFonts w:ascii="Century"/>
          <w:color w:val="010101"/>
          <w:spacing w:val="-14"/>
        </w:rPr>
        <w:t xml:space="preserve"> </w:t>
      </w:r>
      <w:r>
        <w:rPr>
          <w:rFonts w:ascii="Century"/>
          <w:color w:val="010101"/>
        </w:rPr>
        <w:t>many</w:t>
      </w:r>
      <w:r>
        <w:rPr>
          <w:rFonts w:ascii="Century"/>
          <w:color w:val="010101"/>
          <w:spacing w:val="-13"/>
        </w:rPr>
        <w:t xml:space="preserve"> </w:t>
      </w:r>
      <w:r>
        <w:rPr>
          <w:rFonts w:ascii="Century"/>
          <w:color w:val="010101"/>
        </w:rPr>
        <w:t xml:space="preserve">years </w:t>
      </w:r>
      <w:r>
        <w:rPr>
          <w:rFonts w:ascii="Century"/>
          <w:color w:val="010101"/>
          <w:w w:val="95"/>
        </w:rPr>
        <w:t>the</w:t>
      </w:r>
      <w:r>
        <w:rPr>
          <w:rFonts w:ascii="Century"/>
          <w:color w:val="010101"/>
          <w:spacing w:val="-10"/>
          <w:w w:val="95"/>
        </w:rPr>
        <w:t xml:space="preserve"> </w:t>
      </w:r>
      <w:r>
        <w:rPr>
          <w:rFonts w:ascii="Century"/>
          <w:color w:val="010101"/>
          <w:w w:val="95"/>
        </w:rPr>
        <w:t>hospitality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>department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>has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>provided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>students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>with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>authentic experiences</w:t>
      </w:r>
      <w:r>
        <w:rPr>
          <w:rFonts w:ascii="Century"/>
          <w:color w:val="010101"/>
          <w:spacing w:val="-10"/>
          <w:w w:val="95"/>
        </w:rPr>
        <w:t xml:space="preserve"> </w:t>
      </w:r>
      <w:r>
        <w:rPr>
          <w:rFonts w:ascii="Century"/>
          <w:color w:val="010101"/>
          <w:w w:val="95"/>
        </w:rPr>
        <w:t>for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>those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>who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>wish</w:t>
      </w:r>
      <w:r>
        <w:rPr>
          <w:rFonts w:ascii="Century"/>
          <w:color w:val="010101"/>
          <w:spacing w:val="-10"/>
          <w:w w:val="95"/>
        </w:rPr>
        <w:t xml:space="preserve"> </w:t>
      </w:r>
      <w:r>
        <w:rPr>
          <w:rFonts w:ascii="Century"/>
          <w:color w:val="010101"/>
          <w:w w:val="95"/>
        </w:rPr>
        <w:t>to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>pursue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>a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>career</w:t>
      </w:r>
      <w:r>
        <w:rPr>
          <w:rFonts w:ascii="Century"/>
          <w:color w:val="010101"/>
          <w:spacing w:val="-10"/>
          <w:w w:val="95"/>
        </w:rPr>
        <w:t xml:space="preserve"> </w:t>
      </w:r>
      <w:r>
        <w:rPr>
          <w:rFonts w:ascii="Century"/>
          <w:color w:val="010101"/>
          <w:w w:val="95"/>
        </w:rPr>
        <w:t>in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>culinary</w:t>
      </w:r>
      <w:r>
        <w:rPr>
          <w:rFonts w:ascii="Century"/>
          <w:color w:val="010101"/>
          <w:spacing w:val="-9"/>
          <w:w w:val="95"/>
        </w:rPr>
        <w:t xml:space="preserve"> </w:t>
      </w:r>
      <w:r>
        <w:rPr>
          <w:rFonts w:ascii="Century"/>
          <w:color w:val="010101"/>
          <w:w w:val="95"/>
        </w:rPr>
        <w:t xml:space="preserve">arts </w:t>
      </w:r>
      <w:r>
        <w:rPr>
          <w:rFonts w:ascii="Century"/>
          <w:color w:val="010101"/>
        </w:rPr>
        <w:t>or</w:t>
      </w:r>
      <w:r>
        <w:rPr>
          <w:rFonts w:ascii="Century"/>
          <w:color w:val="010101"/>
          <w:spacing w:val="-16"/>
        </w:rPr>
        <w:t xml:space="preserve"> </w:t>
      </w:r>
      <w:r>
        <w:rPr>
          <w:rFonts w:ascii="Century"/>
          <w:color w:val="010101"/>
        </w:rPr>
        <w:t>baking.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Many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students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return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to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the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school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and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comment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on how</w:t>
      </w:r>
      <w:r>
        <w:rPr>
          <w:rFonts w:ascii="Century"/>
          <w:color w:val="010101"/>
          <w:spacing w:val="-29"/>
        </w:rPr>
        <w:t xml:space="preserve"> </w:t>
      </w:r>
      <w:r>
        <w:rPr>
          <w:rFonts w:ascii="Century"/>
          <w:color w:val="010101"/>
        </w:rPr>
        <w:t>the</w:t>
      </w:r>
      <w:r>
        <w:rPr>
          <w:rFonts w:ascii="Century"/>
          <w:color w:val="010101"/>
          <w:spacing w:val="-28"/>
        </w:rPr>
        <w:t xml:space="preserve"> </w:t>
      </w:r>
      <w:r>
        <w:rPr>
          <w:rFonts w:ascii="Century"/>
          <w:color w:val="010101"/>
        </w:rPr>
        <w:t>culinary</w:t>
      </w:r>
      <w:r>
        <w:rPr>
          <w:rFonts w:ascii="Century"/>
          <w:color w:val="010101"/>
          <w:spacing w:val="-28"/>
        </w:rPr>
        <w:t xml:space="preserve"> </w:t>
      </w:r>
      <w:r>
        <w:rPr>
          <w:rFonts w:ascii="Century"/>
          <w:color w:val="010101"/>
        </w:rPr>
        <w:t>program</w:t>
      </w:r>
      <w:r>
        <w:rPr>
          <w:rFonts w:ascii="Century"/>
          <w:color w:val="010101"/>
          <w:spacing w:val="-28"/>
        </w:rPr>
        <w:t xml:space="preserve"> </w:t>
      </w:r>
      <w:r>
        <w:rPr>
          <w:rFonts w:ascii="Century"/>
          <w:color w:val="010101"/>
        </w:rPr>
        <w:t>has</w:t>
      </w:r>
      <w:r>
        <w:rPr>
          <w:rFonts w:ascii="Century"/>
          <w:color w:val="010101"/>
          <w:spacing w:val="-28"/>
        </w:rPr>
        <w:t xml:space="preserve"> </w:t>
      </w:r>
      <w:r>
        <w:rPr>
          <w:rFonts w:ascii="Century"/>
          <w:color w:val="010101"/>
        </w:rPr>
        <w:t>prepared</w:t>
      </w:r>
      <w:r>
        <w:rPr>
          <w:rFonts w:ascii="Century"/>
          <w:color w:val="010101"/>
          <w:spacing w:val="-28"/>
        </w:rPr>
        <w:t xml:space="preserve"> </w:t>
      </w:r>
      <w:r>
        <w:rPr>
          <w:rFonts w:ascii="Century"/>
          <w:color w:val="010101"/>
        </w:rPr>
        <w:t>them</w:t>
      </w:r>
      <w:r>
        <w:rPr>
          <w:rFonts w:ascii="Century"/>
          <w:color w:val="010101"/>
          <w:spacing w:val="-28"/>
        </w:rPr>
        <w:t xml:space="preserve"> </w:t>
      </w:r>
      <w:r>
        <w:rPr>
          <w:rFonts w:ascii="Century"/>
          <w:color w:val="010101"/>
        </w:rPr>
        <w:t>for</w:t>
      </w:r>
      <w:r>
        <w:rPr>
          <w:rFonts w:ascii="Century"/>
          <w:color w:val="010101"/>
          <w:spacing w:val="-29"/>
        </w:rPr>
        <w:t xml:space="preserve"> </w:t>
      </w:r>
      <w:r>
        <w:rPr>
          <w:rFonts w:ascii="Century"/>
          <w:color w:val="010101"/>
        </w:rPr>
        <w:t>a</w:t>
      </w:r>
      <w:r>
        <w:rPr>
          <w:rFonts w:ascii="Century"/>
          <w:color w:val="010101"/>
          <w:spacing w:val="-28"/>
        </w:rPr>
        <w:t xml:space="preserve"> </w:t>
      </w:r>
      <w:r>
        <w:rPr>
          <w:rFonts w:ascii="Century"/>
          <w:color w:val="010101"/>
        </w:rPr>
        <w:t>career</w:t>
      </w:r>
      <w:r>
        <w:rPr>
          <w:rFonts w:ascii="Century"/>
          <w:color w:val="010101"/>
          <w:spacing w:val="-28"/>
        </w:rPr>
        <w:t xml:space="preserve"> </w:t>
      </w:r>
      <w:r>
        <w:rPr>
          <w:rFonts w:ascii="Century"/>
          <w:color w:val="010101"/>
        </w:rPr>
        <w:t>as</w:t>
      </w:r>
      <w:r>
        <w:rPr>
          <w:rFonts w:ascii="Century"/>
          <w:color w:val="010101"/>
          <w:spacing w:val="-28"/>
        </w:rPr>
        <w:t xml:space="preserve"> </w:t>
      </w:r>
      <w:r>
        <w:rPr>
          <w:rFonts w:ascii="Century"/>
          <w:color w:val="010101"/>
        </w:rPr>
        <w:t xml:space="preserve">cook </w:t>
      </w:r>
      <w:r>
        <w:rPr>
          <w:rFonts w:ascii="Century"/>
          <w:color w:val="010101"/>
          <w:w w:val="95"/>
        </w:rPr>
        <w:t xml:space="preserve">apprentices or helped them to excel in post-secondary programs. </w:t>
      </w:r>
      <w:r>
        <w:rPr>
          <w:rFonts w:ascii="Century"/>
          <w:color w:val="010101"/>
        </w:rPr>
        <w:t>The</w:t>
      </w:r>
      <w:r>
        <w:rPr>
          <w:rFonts w:ascii="Century"/>
          <w:color w:val="010101"/>
          <w:spacing w:val="-16"/>
        </w:rPr>
        <w:t xml:space="preserve"> </w:t>
      </w:r>
      <w:r>
        <w:rPr>
          <w:rFonts w:ascii="Century"/>
          <w:color w:val="010101"/>
        </w:rPr>
        <w:t>rapid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changes</w:t>
      </w:r>
      <w:r>
        <w:rPr>
          <w:rFonts w:ascii="Century"/>
          <w:color w:val="010101"/>
          <w:spacing w:val="-16"/>
        </w:rPr>
        <w:t xml:space="preserve"> </w:t>
      </w:r>
      <w:r>
        <w:rPr>
          <w:rFonts w:ascii="Century"/>
          <w:color w:val="010101"/>
        </w:rPr>
        <w:t>taking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place</w:t>
      </w:r>
      <w:r>
        <w:rPr>
          <w:rFonts w:ascii="Century"/>
          <w:color w:val="010101"/>
          <w:spacing w:val="-16"/>
        </w:rPr>
        <w:t xml:space="preserve"> </w:t>
      </w:r>
      <w:r>
        <w:rPr>
          <w:rFonts w:ascii="Century"/>
          <w:color w:val="010101"/>
        </w:rPr>
        <w:t>in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the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food</w:t>
      </w:r>
      <w:r>
        <w:rPr>
          <w:rFonts w:ascii="Century"/>
          <w:color w:val="010101"/>
          <w:spacing w:val="-16"/>
        </w:rPr>
        <w:t xml:space="preserve"> </w:t>
      </w:r>
      <w:r>
        <w:rPr>
          <w:rFonts w:ascii="Century"/>
          <w:color w:val="010101"/>
        </w:rPr>
        <w:t>service</w:t>
      </w:r>
      <w:r>
        <w:rPr>
          <w:rFonts w:ascii="Century"/>
          <w:color w:val="010101"/>
          <w:spacing w:val="-15"/>
        </w:rPr>
        <w:t xml:space="preserve"> </w:t>
      </w:r>
      <w:r>
        <w:rPr>
          <w:rFonts w:ascii="Century"/>
          <w:color w:val="010101"/>
        </w:rPr>
        <w:t>industry</w:t>
      </w:r>
      <w:r>
        <w:rPr>
          <w:rFonts w:ascii="Century"/>
          <w:color w:val="010101"/>
          <w:spacing w:val="-16"/>
        </w:rPr>
        <w:t xml:space="preserve"> </w:t>
      </w:r>
      <w:r>
        <w:rPr>
          <w:rFonts w:ascii="Century"/>
          <w:color w:val="010101"/>
        </w:rPr>
        <w:t xml:space="preserve">are </w:t>
      </w:r>
      <w:r>
        <w:rPr>
          <w:rFonts w:ascii="Century"/>
          <w:color w:val="010101"/>
          <w:w w:val="95"/>
        </w:rPr>
        <w:t>reflected in the continuous enhancement and development of</w:t>
      </w:r>
      <w:r>
        <w:rPr>
          <w:rFonts w:ascii="Century"/>
          <w:color w:val="010101"/>
          <w:spacing w:val="-31"/>
          <w:w w:val="95"/>
        </w:rPr>
        <w:t xml:space="preserve"> </w:t>
      </w:r>
      <w:r>
        <w:rPr>
          <w:rFonts w:ascii="Century"/>
          <w:color w:val="010101"/>
          <w:w w:val="95"/>
        </w:rPr>
        <w:t xml:space="preserve">the </w:t>
      </w:r>
      <w:r>
        <w:rPr>
          <w:rFonts w:ascii="Century"/>
          <w:color w:val="010101"/>
        </w:rPr>
        <w:t>program.</w:t>
      </w:r>
      <w:r>
        <w:rPr>
          <w:rFonts w:ascii="Century"/>
          <w:color w:val="010101"/>
          <w:spacing w:val="-30"/>
        </w:rPr>
        <w:t xml:space="preserve"> </w:t>
      </w:r>
      <w:r>
        <w:rPr>
          <w:rFonts w:ascii="Century"/>
          <w:color w:val="010101"/>
        </w:rPr>
        <w:t>The</w:t>
      </w:r>
      <w:r>
        <w:rPr>
          <w:rFonts w:ascii="Century"/>
          <w:color w:val="010101"/>
          <w:spacing w:val="-30"/>
        </w:rPr>
        <w:t xml:space="preserve"> </w:t>
      </w:r>
      <w:r>
        <w:rPr>
          <w:rFonts w:ascii="Century"/>
          <w:color w:val="010101"/>
        </w:rPr>
        <w:t>goal</w:t>
      </w:r>
      <w:r>
        <w:rPr>
          <w:rFonts w:ascii="Century"/>
          <w:color w:val="010101"/>
          <w:spacing w:val="-30"/>
        </w:rPr>
        <w:t xml:space="preserve"> </w:t>
      </w:r>
      <w:r>
        <w:rPr>
          <w:rFonts w:ascii="Century"/>
          <w:color w:val="010101"/>
        </w:rPr>
        <w:t>of</w:t>
      </w:r>
      <w:r>
        <w:rPr>
          <w:rFonts w:ascii="Century"/>
          <w:color w:val="010101"/>
          <w:spacing w:val="-30"/>
        </w:rPr>
        <w:t xml:space="preserve"> </w:t>
      </w:r>
      <w:r>
        <w:rPr>
          <w:rFonts w:ascii="Century"/>
          <w:color w:val="010101"/>
        </w:rPr>
        <w:t>the</w:t>
      </w:r>
      <w:r>
        <w:rPr>
          <w:rFonts w:ascii="Century"/>
          <w:color w:val="010101"/>
          <w:spacing w:val="-30"/>
        </w:rPr>
        <w:t xml:space="preserve"> </w:t>
      </w:r>
      <w:r>
        <w:rPr>
          <w:rFonts w:ascii="Century"/>
          <w:color w:val="010101"/>
        </w:rPr>
        <w:t>hospitality</w:t>
      </w:r>
      <w:r>
        <w:rPr>
          <w:rFonts w:ascii="Century"/>
          <w:color w:val="010101"/>
          <w:spacing w:val="-30"/>
        </w:rPr>
        <w:t xml:space="preserve"> </w:t>
      </w:r>
      <w:r>
        <w:rPr>
          <w:rFonts w:ascii="Century"/>
          <w:color w:val="010101"/>
        </w:rPr>
        <w:t>program</w:t>
      </w:r>
      <w:r>
        <w:rPr>
          <w:rFonts w:ascii="Century"/>
          <w:color w:val="010101"/>
          <w:spacing w:val="-30"/>
        </w:rPr>
        <w:t xml:space="preserve"> </w:t>
      </w:r>
      <w:r>
        <w:rPr>
          <w:rFonts w:ascii="Century"/>
          <w:color w:val="010101"/>
        </w:rPr>
        <w:t>is</w:t>
      </w:r>
      <w:r>
        <w:rPr>
          <w:rFonts w:ascii="Century"/>
          <w:color w:val="010101"/>
          <w:spacing w:val="-29"/>
        </w:rPr>
        <w:t xml:space="preserve"> </w:t>
      </w:r>
      <w:r>
        <w:rPr>
          <w:rFonts w:ascii="Century"/>
          <w:color w:val="010101"/>
        </w:rPr>
        <w:t>to</w:t>
      </w:r>
      <w:r>
        <w:rPr>
          <w:rFonts w:ascii="Century"/>
          <w:color w:val="010101"/>
          <w:spacing w:val="-30"/>
        </w:rPr>
        <w:t xml:space="preserve"> </w:t>
      </w:r>
      <w:r>
        <w:rPr>
          <w:rFonts w:ascii="Century"/>
          <w:color w:val="010101"/>
        </w:rPr>
        <w:t>meet</w:t>
      </w:r>
      <w:r>
        <w:rPr>
          <w:rFonts w:ascii="Century"/>
          <w:color w:val="010101"/>
          <w:spacing w:val="-30"/>
        </w:rPr>
        <w:t xml:space="preserve"> </w:t>
      </w:r>
      <w:r>
        <w:rPr>
          <w:rFonts w:ascii="Century"/>
          <w:color w:val="010101"/>
        </w:rPr>
        <w:t>the</w:t>
      </w:r>
      <w:r>
        <w:rPr>
          <w:rFonts w:ascii="Century"/>
          <w:color w:val="010101"/>
          <w:spacing w:val="-30"/>
        </w:rPr>
        <w:t xml:space="preserve"> </w:t>
      </w:r>
      <w:r>
        <w:rPr>
          <w:rFonts w:ascii="Century"/>
          <w:color w:val="010101"/>
        </w:rPr>
        <w:t>needs of students and the food service</w:t>
      </w:r>
      <w:r>
        <w:rPr>
          <w:rFonts w:ascii="Century"/>
          <w:color w:val="010101"/>
          <w:spacing w:val="-31"/>
        </w:rPr>
        <w:t xml:space="preserve"> </w:t>
      </w:r>
      <w:r>
        <w:rPr>
          <w:rFonts w:ascii="Century"/>
          <w:color w:val="010101"/>
        </w:rPr>
        <w:t>industry.</w:t>
      </w:r>
    </w:p>
    <w:p w14:paraId="012D973E" w14:textId="77777777" w:rsidR="00856B8B" w:rsidRDefault="00856B8B">
      <w:pPr>
        <w:spacing w:line="324" w:lineRule="auto"/>
        <w:jc w:val="both"/>
        <w:rPr>
          <w:rFonts w:ascii="Century"/>
        </w:rPr>
        <w:sectPr w:rsidR="00856B8B">
          <w:type w:val="continuous"/>
          <w:pgSz w:w="15840" w:h="12240" w:orient="landscape"/>
          <w:pgMar w:top="400" w:right="180" w:bottom="0" w:left="0" w:header="720" w:footer="720" w:gutter="0"/>
          <w:cols w:num="2" w:space="720" w:equalWidth="0">
            <w:col w:w="10150" w:space="40"/>
            <w:col w:w="5470"/>
          </w:cols>
        </w:sectPr>
      </w:pPr>
    </w:p>
    <w:p w14:paraId="4D0FCDAF" w14:textId="7144B4E7" w:rsidR="00856B8B" w:rsidRDefault="00FB53C4">
      <w:pPr>
        <w:pStyle w:val="Heading1"/>
        <w:spacing w:before="283" w:line="223" w:lineRule="auto"/>
        <w:ind w:left="5540"/>
      </w:pPr>
      <w:r>
        <w:rPr>
          <w:color w:val="F47D24"/>
          <w:spacing w:val="4"/>
        </w:rPr>
        <w:lastRenderedPageBreak/>
        <w:t xml:space="preserve">Co-operative </w:t>
      </w:r>
      <w:r>
        <w:rPr>
          <w:color w:val="F47D24"/>
          <w:spacing w:val="3"/>
        </w:rPr>
        <w:t>education</w:t>
      </w:r>
      <w:r>
        <w:rPr>
          <w:color w:val="F47D24"/>
          <w:spacing w:val="56"/>
        </w:rPr>
        <w:t xml:space="preserve"> </w:t>
      </w:r>
      <w:r>
        <w:rPr>
          <w:color w:val="F47D24"/>
          <w:spacing w:val="-11"/>
        </w:rPr>
        <w:t>OYAP</w:t>
      </w:r>
    </w:p>
    <w:p w14:paraId="72529A33" w14:textId="77777777" w:rsidR="00856B8B" w:rsidRDefault="00FB53C4">
      <w:pPr>
        <w:spacing w:before="240" w:line="175" w:lineRule="auto"/>
        <w:ind w:left="2483"/>
        <w:rPr>
          <w:rFonts w:ascii="Calibri"/>
          <w:sz w:val="58"/>
        </w:rPr>
      </w:pPr>
      <w:r>
        <w:br w:type="column"/>
      </w:r>
      <w:r>
        <w:rPr>
          <w:rFonts w:ascii="Calibri"/>
          <w:color w:val="FFFFFF"/>
          <w:sz w:val="58"/>
        </w:rPr>
        <w:t>criteria for acceptance</w:t>
      </w:r>
    </w:p>
    <w:p w14:paraId="65F283D9" w14:textId="77777777" w:rsidR="00856B8B" w:rsidRDefault="00856B8B">
      <w:pPr>
        <w:spacing w:line="175" w:lineRule="auto"/>
        <w:rPr>
          <w:rFonts w:ascii="Calibri"/>
          <w:sz w:val="58"/>
        </w:rPr>
        <w:sectPr w:rsidR="00856B8B">
          <w:pgSz w:w="15840" w:h="12240" w:orient="landscape"/>
          <w:pgMar w:top="280" w:right="180" w:bottom="280" w:left="0" w:header="720" w:footer="720" w:gutter="0"/>
          <w:cols w:num="2" w:space="720" w:equalWidth="0">
            <w:col w:w="8731" w:space="40"/>
            <w:col w:w="6889"/>
          </w:cols>
        </w:sectPr>
      </w:pPr>
    </w:p>
    <w:p w14:paraId="23B8F646" w14:textId="77777777" w:rsidR="00856B8B" w:rsidRDefault="00856B8B">
      <w:pPr>
        <w:pStyle w:val="BodyText"/>
        <w:spacing w:before="7"/>
        <w:rPr>
          <w:rFonts w:ascii="Calibri"/>
          <w:sz w:val="10"/>
        </w:rPr>
      </w:pPr>
    </w:p>
    <w:p w14:paraId="09CC9820" w14:textId="77777777" w:rsidR="00856B8B" w:rsidRDefault="00856B8B">
      <w:pPr>
        <w:rPr>
          <w:rFonts w:ascii="Calibri"/>
          <w:sz w:val="10"/>
        </w:rPr>
        <w:sectPr w:rsidR="00856B8B">
          <w:type w:val="continuous"/>
          <w:pgSz w:w="15840" w:h="12240" w:orient="landscape"/>
          <w:pgMar w:top="400" w:right="180" w:bottom="0" w:left="0" w:header="720" w:footer="720" w:gutter="0"/>
          <w:cols w:space="720"/>
        </w:sectPr>
      </w:pPr>
    </w:p>
    <w:p w14:paraId="08F4BC0D" w14:textId="77777777" w:rsidR="00856B8B" w:rsidRDefault="002D11A3">
      <w:pPr>
        <w:pStyle w:val="BodyText"/>
        <w:rPr>
          <w:rFonts w:ascii="Calibri"/>
          <w:sz w:val="58"/>
        </w:rPr>
      </w:pPr>
      <w:r>
        <w:pict w14:anchorId="18C310DF">
          <v:group id="_x0000_s1026" style="position:absolute;margin-left:0;margin-top:0;width:11in;height:612pt;z-index:-6808;mso-position-horizontal-relative:page;mso-position-vertical-relative:page" coordsize="15840,12240">
            <v:shape id="_x0000_s1031" type="#_x0000_t75" style="position:absolute;left:5306;top:4466;width:5494;height:7774">
              <v:imagedata r:id="rId33" o:title=""/>
            </v:shape>
            <v:rect id="_x0000_s1030" style="position:absolute;left:10626;width:5214;height:12240" fillcolor="#f47d24" stroked="f"/>
            <v:shape id="_x0000_s1029" type="#_x0000_t75" style="position:absolute;left:5538;top:1779;width:4724;height:2780">
              <v:imagedata r:id="rId34" o:title=""/>
            </v:shape>
            <v:shape id="_x0000_s1028" type="#_x0000_t75" style="position:absolute;left:5363;top:6859;width:4440;height:1695">
              <v:imagedata r:id="rId35" o:title=""/>
            </v:shape>
            <v:shape id="_x0000_s1027" type="#_x0000_t75" style="position:absolute;width:5307;height:5840">
              <v:imagedata r:id="rId36" o:title=""/>
            </v:shape>
            <w10:wrap anchorx="page" anchory="page"/>
          </v:group>
        </w:pict>
      </w:r>
    </w:p>
    <w:p w14:paraId="2FDEE995" w14:textId="77777777" w:rsidR="00856B8B" w:rsidRDefault="00856B8B">
      <w:pPr>
        <w:pStyle w:val="BodyText"/>
        <w:rPr>
          <w:rFonts w:ascii="Calibri"/>
          <w:sz w:val="58"/>
        </w:rPr>
      </w:pPr>
    </w:p>
    <w:p w14:paraId="15B3CF13" w14:textId="77777777" w:rsidR="00856B8B" w:rsidRDefault="00856B8B">
      <w:pPr>
        <w:pStyle w:val="BodyText"/>
        <w:rPr>
          <w:rFonts w:ascii="Calibri"/>
          <w:sz w:val="58"/>
        </w:rPr>
      </w:pPr>
    </w:p>
    <w:p w14:paraId="2E1BCC7E" w14:textId="77777777" w:rsidR="00856B8B" w:rsidRDefault="00856B8B">
      <w:pPr>
        <w:pStyle w:val="BodyText"/>
        <w:rPr>
          <w:rFonts w:ascii="Calibri"/>
          <w:sz w:val="58"/>
        </w:rPr>
      </w:pPr>
    </w:p>
    <w:p w14:paraId="7B80C746" w14:textId="77777777" w:rsidR="00856B8B" w:rsidRDefault="00856B8B">
      <w:pPr>
        <w:pStyle w:val="BodyText"/>
        <w:rPr>
          <w:rFonts w:ascii="Calibri"/>
          <w:sz w:val="58"/>
        </w:rPr>
      </w:pPr>
    </w:p>
    <w:p w14:paraId="1669CFE7" w14:textId="77777777" w:rsidR="00856B8B" w:rsidRDefault="00856B8B">
      <w:pPr>
        <w:pStyle w:val="BodyText"/>
        <w:spacing w:before="5"/>
        <w:rPr>
          <w:rFonts w:ascii="Calibri"/>
          <w:sz w:val="61"/>
        </w:rPr>
      </w:pPr>
    </w:p>
    <w:p w14:paraId="745993FA" w14:textId="77777777" w:rsidR="00856B8B" w:rsidRDefault="00FB53C4">
      <w:pPr>
        <w:pStyle w:val="Heading1"/>
        <w:spacing w:line="196" w:lineRule="auto"/>
        <w:rPr>
          <w:rFonts w:ascii="Arial"/>
        </w:rPr>
      </w:pPr>
      <w:r>
        <w:rPr>
          <w:color w:val="F47D24"/>
          <w:spacing w:val="2"/>
        </w:rPr>
        <w:t xml:space="preserve">Why </w:t>
      </w:r>
      <w:r>
        <w:rPr>
          <w:color w:val="F47D24"/>
          <w:spacing w:val="3"/>
        </w:rPr>
        <w:t xml:space="preserve">take </w:t>
      </w:r>
      <w:r>
        <w:rPr>
          <w:color w:val="F47D24"/>
          <w:spacing w:val="4"/>
        </w:rPr>
        <w:t xml:space="preserve">this </w:t>
      </w:r>
      <w:r>
        <w:rPr>
          <w:color w:val="F47D24"/>
          <w:spacing w:val="3"/>
        </w:rPr>
        <w:t xml:space="preserve">program </w:t>
      </w:r>
      <w:r>
        <w:rPr>
          <w:color w:val="F47D24"/>
        </w:rPr>
        <w:t>at</w:t>
      </w:r>
      <w:r>
        <w:rPr>
          <w:color w:val="F47D24"/>
          <w:spacing w:val="65"/>
        </w:rPr>
        <w:t xml:space="preserve"> </w:t>
      </w:r>
      <w:r>
        <w:rPr>
          <w:color w:val="F47D24"/>
          <w:spacing w:val="3"/>
        </w:rPr>
        <w:t>CTS</w:t>
      </w:r>
      <w:r>
        <w:rPr>
          <w:rFonts w:ascii="Arial"/>
          <w:color w:val="F47D24"/>
          <w:spacing w:val="3"/>
        </w:rPr>
        <w:t>?</w:t>
      </w:r>
    </w:p>
    <w:p w14:paraId="2B8ECD77" w14:textId="067EA849" w:rsidR="00856B8B" w:rsidRDefault="00FB53C4">
      <w:pPr>
        <w:pStyle w:val="ListParagraph"/>
        <w:numPr>
          <w:ilvl w:val="0"/>
          <w:numId w:val="2"/>
        </w:numPr>
        <w:tabs>
          <w:tab w:val="left" w:pos="508"/>
        </w:tabs>
        <w:spacing w:before="127"/>
        <w:ind w:hanging="24"/>
        <w:rPr>
          <w:sz w:val="16"/>
        </w:rPr>
      </w:pPr>
      <w:r>
        <w:rPr>
          <w:color w:val="010101"/>
          <w:sz w:val="16"/>
        </w:rPr>
        <w:t xml:space="preserve"> There are no tuition</w:t>
      </w:r>
      <w:r>
        <w:rPr>
          <w:color w:val="010101"/>
          <w:spacing w:val="-3"/>
          <w:sz w:val="16"/>
        </w:rPr>
        <w:t xml:space="preserve"> </w:t>
      </w:r>
      <w:r>
        <w:rPr>
          <w:color w:val="010101"/>
          <w:sz w:val="16"/>
        </w:rPr>
        <w:t>fees.</w:t>
      </w:r>
    </w:p>
    <w:p w14:paraId="206D1A96" w14:textId="440AB97C" w:rsidR="00856B8B" w:rsidRDefault="00FB53C4">
      <w:pPr>
        <w:pStyle w:val="ListParagraph"/>
        <w:numPr>
          <w:ilvl w:val="0"/>
          <w:numId w:val="2"/>
        </w:numPr>
        <w:tabs>
          <w:tab w:val="left" w:pos="508"/>
        </w:tabs>
        <w:spacing w:before="136" w:line="288" w:lineRule="auto"/>
        <w:ind w:right="265" w:hanging="24"/>
        <w:rPr>
          <w:sz w:val="16"/>
        </w:rPr>
      </w:pPr>
      <w:r>
        <w:rPr>
          <w:color w:val="010101"/>
          <w:sz w:val="16"/>
        </w:rPr>
        <w:t xml:space="preserve"> Course work is taught at a pace that adjusts to the needs of different</w:t>
      </w:r>
      <w:r>
        <w:rPr>
          <w:color w:val="010101"/>
          <w:spacing w:val="-4"/>
          <w:sz w:val="16"/>
        </w:rPr>
        <w:t xml:space="preserve"> </w:t>
      </w:r>
      <w:r>
        <w:rPr>
          <w:color w:val="010101"/>
          <w:sz w:val="16"/>
        </w:rPr>
        <w:t>students.</w:t>
      </w:r>
    </w:p>
    <w:p w14:paraId="14A1A37E" w14:textId="6A7A9007" w:rsidR="00856B8B" w:rsidRDefault="00FB53C4">
      <w:pPr>
        <w:pStyle w:val="ListParagraph"/>
        <w:numPr>
          <w:ilvl w:val="0"/>
          <w:numId w:val="2"/>
        </w:numPr>
        <w:tabs>
          <w:tab w:val="left" w:pos="508"/>
        </w:tabs>
        <w:spacing w:line="288" w:lineRule="auto"/>
        <w:ind w:right="635" w:hanging="24"/>
        <w:rPr>
          <w:sz w:val="16"/>
        </w:rPr>
      </w:pPr>
      <w:r>
        <w:rPr>
          <w:color w:val="010101"/>
          <w:sz w:val="16"/>
        </w:rPr>
        <w:t xml:space="preserve"> The teachers and TDSB staff are available to facilitate the transition to</w:t>
      </w:r>
      <w:r>
        <w:rPr>
          <w:color w:val="010101"/>
          <w:spacing w:val="-9"/>
          <w:sz w:val="16"/>
        </w:rPr>
        <w:t xml:space="preserve"> </w:t>
      </w:r>
      <w:r>
        <w:rPr>
          <w:color w:val="010101"/>
          <w:sz w:val="16"/>
        </w:rPr>
        <w:t>apprenticeship.</w:t>
      </w:r>
    </w:p>
    <w:p w14:paraId="1809D8B1" w14:textId="7AF44F68" w:rsidR="00856B8B" w:rsidRDefault="00FB53C4">
      <w:pPr>
        <w:pStyle w:val="ListParagraph"/>
        <w:numPr>
          <w:ilvl w:val="0"/>
          <w:numId w:val="2"/>
        </w:numPr>
        <w:tabs>
          <w:tab w:val="left" w:pos="508"/>
        </w:tabs>
        <w:spacing w:line="288" w:lineRule="auto"/>
        <w:ind w:right="568" w:hanging="24"/>
        <w:rPr>
          <w:sz w:val="16"/>
        </w:rPr>
      </w:pPr>
      <w:r>
        <w:rPr>
          <w:color w:val="010101"/>
          <w:sz w:val="16"/>
        </w:rPr>
        <w:t xml:space="preserve"> Have Level One completed (after successfully completing an exemption</w:t>
      </w:r>
      <w:r>
        <w:rPr>
          <w:color w:val="010101"/>
          <w:spacing w:val="-14"/>
          <w:sz w:val="16"/>
        </w:rPr>
        <w:t xml:space="preserve"> </w:t>
      </w:r>
      <w:r>
        <w:rPr>
          <w:color w:val="010101"/>
          <w:sz w:val="16"/>
        </w:rPr>
        <w:t>exam).</w:t>
      </w:r>
    </w:p>
    <w:p w14:paraId="4CCAAF74" w14:textId="08B5C14E" w:rsidR="00856B8B" w:rsidRDefault="00FB53C4">
      <w:pPr>
        <w:pStyle w:val="ListParagraph"/>
        <w:numPr>
          <w:ilvl w:val="0"/>
          <w:numId w:val="2"/>
        </w:numPr>
        <w:tabs>
          <w:tab w:val="left" w:pos="508"/>
        </w:tabs>
        <w:spacing w:before="99"/>
        <w:ind w:left="507" w:hanging="57"/>
        <w:rPr>
          <w:sz w:val="16"/>
        </w:rPr>
      </w:pPr>
      <w:r>
        <w:rPr>
          <w:color w:val="010101"/>
          <w:sz w:val="16"/>
        </w:rPr>
        <w:t>Save the ﬁrst year tuition of their</w:t>
      </w:r>
      <w:r>
        <w:rPr>
          <w:color w:val="010101"/>
          <w:spacing w:val="-9"/>
          <w:sz w:val="16"/>
        </w:rPr>
        <w:t xml:space="preserve"> </w:t>
      </w:r>
      <w:r>
        <w:rPr>
          <w:color w:val="010101"/>
          <w:sz w:val="16"/>
        </w:rPr>
        <w:t>apprenticeship.</w:t>
      </w:r>
    </w:p>
    <w:p w14:paraId="16B9D4FA" w14:textId="3FC57F3D" w:rsidR="00856B8B" w:rsidRDefault="00FB53C4">
      <w:pPr>
        <w:pStyle w:val="ListParagraph"/>
        <w:numPr>
          <w:ilvl w:val="0"/>
          <w:numId w:val="2"/>
        </w:numPr>
        <w:tabs>
          <w:tab w:val="left" w:pos="508"/>
        </w:tabs>
        <w:spacing w:before="136" w:line="288" w:lineRule="auto"/>
        <w:ind w:right="728" w:hanging="24"/>
        <w:rPr>
          <w:sz w:val="16"/>
        </w:rPr>
      </w:pPr>
      <w:r>
        <w:rPr>
          <w:color w:val="010101"/>
          <w:sz w:val="16"/>
        </w:rPr>
        <w:t xml:space="preserve"> Have opportunities for summer and full-time</w:t>
      </w:r>
      <w:r>
        <w:rPr>
          <w:color w:val="010101"/>
          <w:spacing w:val="-1"/>
          <w:sz w:val="16"/>
        </w:rPr>
        <w:t xml:space="preserve"> </w:t>
      </w:r>
      <w:r>
        <w:rPr>
          <w:color w:val="010101"/>
          <w:sz w:val="16"/>
        </w:rPr>
        <w:t>employment.</w:t>
      </w:r>
    </w:p>
    <w:p w14:paraId="722C3A82" w14:textId="26A16D8F" w:rsidR="00856B8B" w:rsidRDefault="00FB53C4">
      <w:pPr>
        <w:pStyle w:val="ListParagraph"/>
        <w:numPr>
          <w:ilvl w:val="0"/>
          <w:numId w:val="2"/>
        </w:numPr>
        <w:tabs>
          <w:tab w:val="left" w:pos="508"/>
        </w:tabs>
        <w:spacing w:line="288" w:lineRule="auto"/>
        <w:ind w:right="42" w:hanging="24"/>
        <w:rPr>
          <w:sz w:val="16"/>
        </w:rPr>
      </w:pPr>
      <w:r>
        <w:rPr>
          <w:color w:val="010101"/>
          <w:sz w:val="16"/>
        </w:rPr>
        <w:t xml:space="preserve"> Be registered as Ontario </w:t>
      </w:r>
      <w:r>
        <w:rPr>
          <w:color w:val="010101"/>
          <w:spacing w:val="-4"/>
          <w:sz w:val="16"/>
        </w:rPr>
        <w:t xml:space="preserve">Youth </w:t>
      </w:r>
      <w:r>
        <w:rPr>
          <w:color w:val="010101"/>
          <w:sz w:val="16"/>
        </w:rPr>
        <w:t xml:space="preserve">Apprentices from </w:t>
      </w:r>
      <w:r>
        <w:rPr>
          <w:color w:val="010101"/>
          <w:spacing w:val="-3"/>
          <w:sz w:val="16"/>
        </w:rPr>
        <w:t xml:space="preserve">mid- </w:t>
      </w:r>
      <w:r>
        <w:rPr>
          <w:color w:val="010101"/>
          <w:sz w:val="16"/>
        </w:rPr>
        <w:t>April to June</w:t>
      </w:r>
      <w:r>
        <w:rPr>
          <w:color w:val="010101"/>
          <w:spacing w:val="3"/>
          <w:sz w:val="16"/>
        </w:rPr>
        <w:t>.</w:t>
      </w:r>
    </w:p>
    <w:p w14:paraId="25CD7634" w14:textId="5769907B" w:rsidR="00856B8B" w:rsidRDefault="00FB53C4">
      <w:pPr>
        <w:pStyle w:val="ListParagraph"/>
        <w:numPr>
          <w:ilvl w:val="0"/>
          <w:numId w:val="2"/>
        </w:numPr>
        <w:tabs>
          <w:tab w:val="left" w:pos="508"/>
        </w:tabs>
        <w:spacing w:before="99" w:line="288" w:lineRule="auto"/>
        <w:ind w:right="38" w:hanging="24"/>
        <w:rPr>
          <w:sz w:val="16"/>
        </w:rPr>
      </w:pPr>
      <w:r>
        <w:rPr>
          <w:color w:val="010101"/>
          <w:spacing w:val="-3"/>
          <w:sz w:val="16"/>
        </w:rPr>
        <w:t xml:space="preserve"> Teachers </w:t>
      </w:r>
      <w:r>
        <w:rPr>
          <w:color w:val="010101"/>
          <w:sz w:val="16"/>
        </w:rPr>
        <w:t xml:space="preserve">with dual College of </w:t>
      </w:r>
      <w:r>
        <w:rPr>
          <w:color w:val="010101"/>
          <w:spacing w:val="-3"/>
          <w:sz w:val="16"/>
        </w:rPr>
        <w:t xml:space="preserve">Teachers </w:t>
      </w:r>
      <w:r>
        <w:rPr>
          <w:color w:val="010101"/>
          <w:sz w:val="16"/>
        </w:rPr>
        <w:t>Qualiﬁcations and Ministry of Training certiﬁcation as Cooks teach in-school</w:t>
      </w:r>
      <w:r>
        <w:rPr>
          <w:color w:val="010101"/>
          <w:spacing w:val="-3"/>
          <w:sz w:val="16"/>
        </w:rPr>
        <w:t xml:space="preserve"> </w:t>
      </w:r>
      <w:r>
        <w:rPr>
          <w:color w:val="010101"/>
          <w:sz w:val="16"/>
        </w:rPr>
        <w:t>courses.</w:t>
      </w:r>
    </w:p>
    <w:p w14:paraId="563C6ECC" w14:textId="07D8AB69" w:rsidR="00856B8B" w:rsidRDefault="00FB53C4">
      <w:pPr>
        <w:pStyle w:val="ListParagraph"/>
        <w:numPr>
          <w:ilvl w:val="0"/>
          <w:numId w:val="2"/>
        </w:numPr>
        <w:tabs>
          <w:tab w:val="left" w:pos="508"/>
        </w:tabs>
        <w:spacing w:before="97" w:line="288" w:lineRule="auto"/>
        <w:ind w:right="159" w:hanging="24"/>
        <w:rPr>
          <w:sz w:val="16"/>
        </w:rPr>
      </w:pPr>
      <w:r>
        <w:rPr>
          <w:color w:val="010101"/>
          <w:spacing w:val="-3"/>
          <w:sz w:val="16"/>
        </w:rPr>
        <w:t xml:space="preserve"> Teachers </w:t>
      </w:r>
      <w:r>
        <w:rPr>
          <w:color w:val="010101"/>
          <w:sz w:val="16"/>
        </w:rPr>
        <w:t xml:space="preserve">with Co-operative Education qualiﬁcations teach the co-op based </w:t>
      </w:r>
      <w:r>
        <w:rPr>
          <w:color w:val="010101"/>
          <w:spacing w:val="-3"/>
          <w:sz w:val="16"/>
        </w:rPr>
        <w:t>OYAP</w:t>
      </w:r>
      <w:r>
        <w:rPr>
          <w:color w:val="010101"/>
          <w:spacing w:val="-18"/>
          <w:sz w:val="16"/>
        </w:rPr>
        <w:t xml:space="preserve"> </w:t>
      </w:r>
      <w:r>
        <w:rPr>
          <w:color w:val="010101"/>
          <w:sz w:val="16"/>
        </w:rPr>
        <w:t>portion.</w:t>
      </w:r>
    </w:p>
    <w:p w14:paraId="67737401" w14:textId="77777777" w:rsidR="00856B8B" w:rsidRDefault="00FB53C4">
      <w:pPr>
        <w:pStyle w:val="BodyText"/>
        <w:spacing w:before="73" w:line="288" w:lineRule="auto"/>
        <w:ind w:left="635" w:right="38"/>
        <w:jc w:val="both"/>
      </w:pPr>
      <w:r>
        <w:br w:type="column"/>
      </w:r>
      <w:r>
        <w:rPr>
          <w:color w:val="010101"/>
        </w:rPr>
        <w:t xml:space="preserve">Co-op </w:t>
      </w:r>
      <w:r>
        <w:rPr>
          <w:color w:val="010101"/>
          <w:spacing w:val="2"/>
        </w:rPr>
        <w:t xml:space="preserve">delivery </w:t>
      </w:r>
      <w:r>
        <w:rPr>
          <w:color w:val="010101"/>
        </w:rPr>
        <w:t xml:space="preserve">is a </w:t>
      </w:r>
      <w:r>
        <w:rPr>
          <w:color w:val="010101"/>
          <w:spacing w:val="2"/>
        </w:rPr>
        <w:t xml:space="preserve">block release </w:t>
      </w:r>
      <w:r>
        <w:rPr>
          <w:color w:val="010101"/>
        </w:rPr>
        <w:t xml:space="preserve">of the </w:t>
      </w:r>
      <w:r>
        <w:rPr>
          <w:color w:val="010101"/>
          <w:spacing w:val="2"/>
        </w:rPr>
        <w:t xml:space="preserve">second semester </w:t>
      </w:r>
      <w:r>
        <w:rPr>
          <w:color w:val="010101"/>
          <w:spacing w:val="3"/>
        </w:rPr>
        <w:t xml:space="preserve">of </w:t>
      </w:r>
      <w:r>
        <w:rPr>
          <w:color w:val="010101"/>
        </w:rPr>
        <w:t>Grade 12. Pre-placement workplace preparation is delivered in the ﬁrst 2 weeks of the semester. Students return to the school alternating Mondays for integration as well as to ensure that in- school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assignments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are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on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track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being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completed.</w:t>
      </w:r>
      <w:r>
        <w:rPr>
          <w:color w:val="010101"/>
          <w:spacing w:val="-11"/>
        </w:rPr>
        <w:t xml:space="preserve"> </w:t>
      </w:r>
      <w:r>
        <w:rPr>
          <w:color w:val="010101"/>
        </w:rPr>
        <w:t>This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tried and</w:t>
      </w:r>
      <w:r>
        <w:rPr>
          <w:color w:val="010101"/>
          <w:spacing w:val="-18"/>
        </w:rPr>
        <w:t xml:space="preserve"> </w:t>
      </w:r>
      <w:r>
        <w:rPr>
          <w:color w:val="010101"/>
        </w:rPr>
        <w:t>true</w:t>
      </w:r>
      <w:r>
        <w:rPr>
          <w:color w:val="010101"/>
          <w:spacing w:val="-17"/>
        </w:rPr>
        <w:t xml:space="preserve"> </w:t>
      </w:r>
      <w:r>
        <w:rPr>
          <w:color w:val="010101"/>
        </w:rPr>
        <w:t>method</w:t>
      </w:r>
      <w:r>
        <w:rPr>
          <w:color w:val="010101"/>
          <w:spacing w:val="-18"/>
        </w:rPr>
        <w:t xml:space="preserve"> </w:t>
      </w:r>
      <w:r>
        <w:rPr>
          <w:color w:val="010101"/>
        </w:rPr>
        <w:t>has</w:t>
      </w:r>
      <w:r>
        <w:rPr>
          <w:color w:val="010101"/>
          <w:spacing w:val="-17"/>
        </w:rPr>
        <w:t xml:space="preserve"> </w:t>
      </w:r>
      <w:r>
        <w:rPr>
          <w:color w:val="010101"/>
        </w:rPr>
        <w:t>been</w:t>
      </w:r>
      <w:r>
        <w:rPr>
          <w:color w:val="010101"/>
          <w:spacing w:val="-18"/>
        </w:rPr>
        <w:t xml:space="preserve"> </w:t>
      </w:r>
      <w:r>
        <w:rPr>
          <w:color w:val="010101"/>
        </w:rPr>
        <w:t>employed</w:t>
      </w:r>
      <w:r>
        <w:rPr>
          <w:color w:val="010101"/>
          <w:spacing w:val="-17"/>
        </w:rPr>
        <w:t xml:space="preserve"> </w:t>
      </w:r>
      <w:r>
        <w:rPr>
          <w:color w:val="010101"/>
        </w:rPr>
        <w:t>for</w:t>
      </w:r>
      <w:r>
        <w:rPr>
          <w:color w:val="010101"/>
          <w:spacing w:val="-18"/>
        </w:rPr>
        <w:t xml:space="preserve"> </w:t>
      </w:r>
      <w:r>
        <w:rPr>
          <w:color w:val="010101"/>
        </w:rPr>
        <w:t>Foods</w:t>
      </w:r>
      <w:r>
        <w:rPr>
          <w:color w:val="010101"/>
          <w:spacing w:val="-17"/>
        </w:rPr>
        <w:t xml:space="preserve"> </w:t>
      </w:r>
      <w:r>
        <w:rPr>
          <w:color w:val="010101"/>
        </w:rPr>
        <w:t>Co-op</w:t>
      </w:r>
      <w:r>
        <w:rPr>
          <w:color w:val="010101"/>
          <w:spacing w:val="-17"/>
        </w:rPr>
        <w:t xml:space="preserve"> </w:t>
      </w:r>
      <w:r>
        <w:rPr>
          <w:color w:val="010101"/>
        </w:rPr>
        <w:t>placements for</w:t>
      </w:r>
      <w:r>
        <w:rPr>
          <w:color w:val="010101"/>
          <w:spacing w:val="-17"/>
        </w:rPr>
        <w:t xml:space="preserve"> </w:t>
      </w:r>
      <w:r>
        <w:rPr>
          <w:color w:val="010101"/>
        </w:rPr>
        <w:t>many</w:t>
      </w:r>
      <w:r>
        <w:rPr>
          <w:color w:val="010101"/>
          <w:spacing w:val="-16"/>
        </w:rPr>
        <w:t xml:space="preserve"> </w:t>
      </w:r>
      <w:r>
        <w:rPr>
          <w:color w:val="010101"/>
        </w:rPr>
        <w:t>years</w:t>
      </w:r>
      <w:r>
        <w:rPr>
          <w:color w:val="010101"/>
          <w:spacing w:val="-17"/>
        </w:rPr>
        <w:t xml:space="preserve"> </w:t>
      </w:r>
      <w:r>
        <w:rPr>
          <w:color w:val="010101"/>
        </w:rPr>
        <w:t>with</w:t>
      </w:r>
      <w:r>
        <w:rPr>
          <w:color w:val="010101"/>
          <w:spacing w:val="-16"/>
        </w:rPr>
        <w:t xml:space="preserve"> </w:t>
      </w:r>
      <w:r>
        <w:rPr>
          <w:color w:val="010101"/>
        </w:rPr>
        <w:t>great</w:t>
      </w:r>
      <w:r>
        <w:rPr>
          <w:color w:val="010101"/>
          <w:spacing w:val="-17"/>
        </w:rPr>
        <w:t xml:space="preserve"> </w:t>
      </w:r>
      <w:r>
        <w:rPr>
          <w:color w:val="010101"/>
        </w:rPr>
        <w:t>success.</w:t>
      </w:r>
      <w:r>
        <w:rPr>
          <w:color w:val="010101"/>
          <w:spacing w:val="-16"/>
        </w:rPr>
        <w:t xml:space="preserve"> </w:t>
      </w:r>
      <w:r>
        <w:rPr>
          <w:color w:val="010101"/>
        </w:rPr>
        <w:t>One</w:t>
      </w:r>
      <w:r>
        <w:rPr>
          <w:color w:val="010101"/>
          <w:spacing w:val="-16"/>
        </w:rPr>
        <w:t xml:space="preserve"> </w:t>
      </w:r>
      <w:r>
        <w:rPr>
          <w:color w:val="010101"/>
        </w:rPr>
        <w:t>reason</w:t>
      </w:r>
      <w:r>
        <w:rPr>
          <w:color w:val="010101"/>
          <w:spacing w:val="-17"/>
        </w:rPr>
        <w:t xml:space="preserve"> </w:t>
      </w:r>
      <w:r>
        <w:rPr>
          <w:color w:val="010101"/>
        </w:rPr>
        <w:t>for</w:t>
      </w:r>
      <w:r>
        <w:rPr>
          <w:color w:val="010101"/>
          <w:spacing w:val="-16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-17"/>
        </w:rPr>
        <w:t xml:space="preserve"> </w:t>
      </w:r>
      <w:r>
        <w:rPr>
          <w:color w:val="010101"/>
        </w:rPr>
        <w:t>high</w:t>
      </w:r>
      <w:r>
        <w:rPr>
          <w:color w:val="010101"/>
          <w:spacing w:val="-16"/>
        </w:rPr>
        <w:t xml:space="preserve"> </w:t>
      </w:r>
      <w:r>
        <w:rPr>
          <w:color w:val="010101"/>
        </w:rPr>
        <w:t>success rate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is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that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by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time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students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attend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their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Co-op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workplace they</w:t>
      </w:r>
      <w:r>
        <w:rPr>
          <w:color w:val="010101"/>
          <w:spacing w:val="-10"/>
        </w:rPr>
        <w:t xml:space="preserve"> </w:t>
      </w:r>
      <w:r>
        <w:rPr>
          <w:color w:val="010101"/>
        </w:rPr>
        <w:t>have</w:t>
      </w:r>
      <w:r>
        <w:rPr>
          <w:color w:val="010101"/>
          <w:spacing w:val="-9"/>
        </w:rPr>
        <w:t xml:space="preserve"> </w:t>
      </w:r>
      <w:r>
        <w:rPr>
          <w:color w:val="010101"/>
        </w:rPr>
        <w:t>completed</w:t>
      </w:r>
      <w:r>
        <w:rPr>
          <w:color w:val="010101"/>
          <w:spacing w:val="-10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-9"/>
        </w:rPr>
        <w:t xml:space="preserve"> </w:t>
      </w:r>
      <w:r>
        <w:rPr>
          <w:color w:val="010101"/>
        </w:rPr>
        <w:t>signiﬁcant</w:t>
      </w:r>
      <w:r>
        <w:rPr>
          <w:color w:val="010101"/>
          <w:spacing w:val="-10"/>
        </w:rPr>
        <w:t xml:space="preserve"> </w:t>
      </w:r>
      <w:r>
        <w:rPr>
          <w:color w:val="010101"/>
        </w:rPr>
        <w:t>number</w:t>
      </w:r>
      <w:r>
        <w:rPr>
          <w:color w:val="010101"/>
          <w:spacing w:val="-9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-10"/>
        </w:rPr>
        <w:t xml:space="preserve"> </w:t>
      </w:r>
      <w:r>
        <w:rPr>
          <w:color w:val="010101"/>
        </w:rPr>
        <w:t>hours</w:t>
      </w:r>
      <w:r>
        <w:rPr>
          <w:color w:val="010101"/>
          <w:spacing w:val="-9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-10"/>
        </w:rPr>
        <w:t xml:space="preserve"> </w:t>
      </w:r>
      <w:r>
        <w:rPr>
          <w:color w:val="010101"/>
        </w:rPr>
        <w:t>specialized in-school</w:t>
      </w:r>
      <w:r>
        <w:rPr>
          <w:color w:val="010101"/>
          <w:spacing w:val="-28"/>
        </w:rPr>
        <w:t xml:space="preserve"> </w:t>
      </w:r>
      <w:r>
        <w:rPr>
          <w:color w:val="010101"/>
        </w:rPr>
        <w:t>instruction</w:t>
      </w:r>
      <w:r>
        <w:rPr>
          <w:color w:val="010101"/>
          <w:spacing w:val="-28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have</w:t>
      </w:r>
      <w:r>
        <w:rPr>
          <w:color w:val="010101"/>
          <w:spacing w:val="-28"/>
        </w:rPr>
        <w:t xml:space="preserve"> </w:t>
      </w:r>
      <w:r>
        <w:rPr>
          <w:color w:val="010101"/>
        </w:rPr>
        <w:t>substantial</w:t>
      </w:r>
      <w:r>
        <w:rPr>
          <w:color w:val="010101"/>
          <w:spacing w:val="-28"/>
        </w:rPr>
        <w:t xml:space="preserve"> </w:t>
      </w:r>
      <w:r>
        <w:rPr>
          <w:color w:val="010101"/>
        </w:rPr>
        <w:t>background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preparation for the trade. Our Co-op placements include full day positions working with licensed</w:t>
      </w:r>
      <w:r>
        <w:rPr>
          <w:color w:val="010101"/>
          <w:spacing w:val="-5"/>
        </w:rPr>
        <w:t xml:space="preserve"> </w:t>
      </w:r>
      <w:r>
        <w:rPr>
          <w:color w:val="010101"/>
        </w:rPr>
        <w:t>Cooks.</w:t>
      </w:r>
    </w:p>
    <w:p w14:paraId="533639C8" w14:textId="77777777" w:rsidR="00856B8B" w:rsidRDefault="00856B8B">
      <w:pPr>
        <w:pStyle w:val="BodyText"/>
      </w:pPr>
    </w:p>
    <w:p w14:paraId="62538B51" w14:textId="77777777" w:rsidR="00856B8B" w:rsidRDefault="00856B8B">
      <w:pPr>
        <w:pStyle w:val="BodyText"/>
      </w:pPr>
    </w:p>
    <w:p w14:paraId="3A147E37" w14:textId="77777777" w:rsidR="00856B8B" w:rsidRDefault="00856B8B">
      <w:pPr>
        <w:pStyle w:val="BodyText"/>
      </w:pPr>
    </w:p>
    <w:p w14:paraId="3F3ACB03" w14:textId="77777777" w:rsidR="00856B8B" w:rsidRDefault="00FB53C4">
      <w:pPr>
        <w:pStyle w:val="Heading1"/>
        <w:spacing w:before="100" w:line="223" w:lineRule="auto"/>
        <w:ind w:left="575" w:right="653"/>
        <w:rPr>
          <w:rFonts w:ascii="Arial"/>
        </w:rPr>
      </w:pPr>
      <w:r>
        <w:rPr>
          <w:color w:val="F47D24"/>
        </w:rPr>
        <w:t>Who is the one-year pre-apprenticeship program for</w:t>
      </w:r>
      <w:r>
        <w:rPr>
          <w:rFonts w:ascii="Arial"/>
          <w:color w:val="F47D24"/>
        </w:rPr>
        <w:t>?</w:t>
      </w:r>
    </w:p>
    <w:p w14:paraId="4D8B136C" w14:textId="1D07A5AA" w:rsidR="00856B8B" w:rsidRDefault="00FB53C4">
      <w:pPr>
        <w:pStyle w:val="ListParagraph"/>
        <w:numPr>
          <w:ilvl w:val="0"/>
          <w:numId w:val="2"/>
        </w:numPr>
        <w:tabs>
          <w:tab w:val="left" w:pos="508"/>
        </w:tabs>
        <w:spacing w:before="212" w:line="288" w:lineRule="auto"/>
        <w:ind w:left="475" w:right="494" w:hanging="25"/>
        <w:rPr>
          <w:sz w:val="16"/>
        </w:rPr>
      </w:pPr>
      <w:r>
        <w:rPr>
          <w:color w:val="010101"/>
          <w:sz w:val="16"/>
        </w:rPr>
        <w:t xml:space="preserve"> Secondary school students who have a strong  interest   in learning a skilled</w:t>
      </w:r>
      <w:r>
        <w:rPr>
          <w:color w:val="010101"/>
          <w:spacing w:val="11"/>
          <w:sz w:val="16"/>
        </w:rPr>
        <w:t xml:space="preserve"> </w:t>
      </w:r>
      <w:r>
        <w:rPr>
          <w:color w:val="010101"/>
          <w:sz w:val="16"/>
        </w:rPr>
        <w:t>trade.</w:t>
      </w:r>
    </w:p>
    <w:p w14:paraId="6B74EE33" w14:textId="496B27E6" w:rsidR="00856B8B" w:rsidRDefault="00FB53C4">
      <w:pPr>
        <w:pStyle w:val="ListParagraph"/>
        <w:numPr>
          <w:ilvl w:val="0"/>
          <w:numId w:val="2"/>
        </w:numPr>
        <w:tabs>
          <w:tab w:val="left" w:pos="508"/>
        </w:tabs>
        <w:spacing w:before="119" w:line="288" w:lineRule="auto"/>
        <w:ind w:left="475" w:right="852" w:hanging="25"/>
        <w:rPr>
          <w:sz w:val="16"/>
        </w:rPr>
      </w:pPr>
      <w:r>
        <w:rPr>
          <w:color w:val="010101"/>
          <w:sz w:val="16"/>
        </w:rPr>
        <w:t xml:space="preserve"> Students who are not ready for college  or  may have difﬁculty with the</w:t>
      </w:r>
      <w:r>
        <w:rPr>
          <w:color w:val="010101"/>
          <w:spacing w:val="13"/>
          <w:sz w:val="16"/>
        </w:rPr>
        <w:t xml:space="preserve"> </w:t>
      </w:r>
      <w:r>
        <w:rPr>
          <w:color w:val="010101"/>
          <w:sz w:val="16"/>
        </w:rPr>
        <w:t>transition.</w:t>
      </w:r>
    </w:p>
    <w:p w14:paraId="7FE2FDCE" w14:textId="2EE684C9" w:rsidR="00856B8B" w:rsidRDefault="00FB53C4">
      <w:pPr>
        <w:pStyle w:val="ListParagraph"/>
        <w:numPr>
          <w:ilvl w:val="0"/>
          <w:numId w:val="2"/>
        </w:numPr>
        <w:tabs>
          <w:tab w:val="left" w:pos="508"/>
        </w:tabs>
        <w:spacing w:before="118" w:line="288" w:lineRule="auto"/>
        <w:ind w:left="475" w:right="1263" w:hanging="25"/>
        <w:rPr>
          <w:sz w:val="16"/>
        </w:rPr>
      </w:pPr>
      <w:r>
        <w:rPr>
          <w:color w:val="010101"/>
          <w:sz w:val="16"/>
        </w:rPr>
        <w:t xml:space="preserve"> Students, who want to go directly into the workplace, but need marketable technical</w:t>
      </w:r>
      <w:r>
        <w:rPr>
          <w:color w:val="010101"/>
          <w:spacing w:val="4"/>
          <w:sz w:val="16"/>
        </w:rPr>
        <w:t xml:space="preserve"> </w:t>
      </w:r>
      <w:r>
        <w:rPr>
          <w:color w:val="010101"/>
          <w:sz w:val="16"/>
        </w:rPr>
        <w:t>skills.</w:t>
      </w:r>
    </w:p>
    <w:p w14:paraId="422FBB9A" w14:textId="77777777" w:rsidR="00856B8B" w:rsidRDefault="00FB53C4">
      <w:pPr>
        <w:pStyle w:val="BodyText"/>
        <w:spacing w:before="6"/>
        <w:rPr>
          <w:sz w:val="18"/>
        </w:rPr>
      </w:pPr>
      <w:r>
        <w:br w:type="column"/>
      </w:r>
    </w:p>
    <w:p w14:paraId="3C3CCED9" w14:textId="77777777" w:rsidR="00856B8B" w:rsidRDefault="00FB53C4">
      <w:pPr>
        <w:pStyle w:val="Heading5"/>
        <w:numPr>
          <w:ilvl w:val="0"/>
          <w:numId w:val="1"/>
        </w:numPr>
        <w:tabs>
          <w:tab w:val="left" w:pos="797"/>
        </w:tabs>
        <w:spacing w:line="230" w:lineRule="auto"/>
        <w:ind w:right="1053" w:hanging="233"/>
        <w:jc w:val="left"/>
        <w:rPr>
          <w:color w:val="FFFFFF"/>
        </w:rPr>
      </w:pPr>
      <w:r>
        <w:rPr>
          <w:color w:val="FFFFFF"/>
        </w:rPr>
        <w:t>Qualify for registration as a full-time Central Technical School</w:t>
      </w:r>
      <w:r>
        <w:rPr>
          <w:color w:val="FFFFFF"/>
          <w:spacing w:val="15"/>
        </w:rPr>
        <w:t xml:space="preserve"> </w:t>
      </w:r>
      <w:r>
        <w:rPr>
          <w:color w:val="FFFFFF"/>
        </w:rPr>
        <w:t>student.</w:t>
      </w:r>
    </w:p>
    <w:p w14:paraId="03D834C0" w14:textId="77777777" w:rsidR="00856B8B" w:rsidRDefault="00FB53C4">
      <w:pPr>
        <w:pStyle w:val="ListParagraph"/>
        <w:numPr>
          <w:ilvl w:val="0"/>
          <w:numId w:val="1"/>
        </w:numPr>
        <w:tabs>
          <w:tab w:val="left" w:pos="797"/>
        </w:tabs>
        <w:spacing w:before="130" w:line="254" w:lineRule="auto"/>
        <w:ind w:right="479" w:hanging="222"/>
        <w:jc w:val="left"/>
        <w:rPr>
          <w:color w:val="FFFFFF"/>
          <w:sz w:val="18"/>
        </w:rPr>
      </w:pPr>
      <w:r>
        <w:rPr>
          <w:color w:val="FFFFFF"/>
          <w:sz w:val="18"/>
        </w:rPr>
        <w:t xml:space="preserve">Complete a TDSB Co-operative Education Application and submit it by the deadline. Applications are available from the Guidance Department at Central Technical School and at </w:t>
      </w:r>
      <w:hyperlink r:id="rId37">
        <w:r>
          <w:rPr>
            <w:color w:val="FFFFFF"/>
            <w:sz w:val="18"/>
          </w:rPr>
          <w:t>www.centraltechnicalschool.ca</w:t>
        </w:r>
      </w:hyperlink>
    </w:p>
    <w:p w14:paraId="186C5C08" w14:textId="77777777" w:rsidR="00856B8B" w:rsidRDefault="00FB53C4">
      <w:pPr>
        <w:pStyle w:val="ListParagraph"/>
        <w:numPr>
          <w:ilvl w:val="0"/>
          <w:numId w:val="1"/>
        </w:numPr>
        <w:tabs>
          <w:tab w:val="left" w:pos="797"/>
        </w:tabs>
        <w:spacing w:before="123"/>
        <w:ind w:hanging="222"/>
        <w:jc w:val="left"/>
        <w:rPr>
          <w:color w:val="FFFFFF"/>
          <w:sz w:val="18"/>
        </w:rPr>
      </w:pPr>
      <w:r>
        <w:rPr>
          <w:color w:val="FFFFFF"/>
          <w:sz w:val="18"/>
        </w:rPr>
        <w:t>Be available to attend an</w:t>
      </w:r>
      <w:r>
        <w:rPr>
          <w:color w:val="FFFFFF"/>
          <w:spacing w:val="30"/>
          <w:sz w:val="18"/>
        </w:rPr>
        <w:t xml:space="preserve"> </w:t>
      </w:r>
      <w:r>
        <w:rPr>
          <w:color w:val="FFFFFF"/>
          <w:sz w:val="18"/>
        </w:rPr>
        <w:t>interview.</w:t>
      </w:r>
    </w:p>
    <w:p w14:paraId="10134DD1" w14:textId="77777777" w:rsidR="00856B8B" w:rsidRDefault="00FB53C4">
      <w:pPr>
        <w:pStyle w:val="ListParagraph"/>
        <w:numPr>
          <w:ilvl w:val="0"/>
          <w:numId w:val="1"/>
        </w:numPr>
        <w:tabs>
          <w:tab w:val="left" w:pos="797"/>
        </w:tabs>
        <w:spacing w:before="133" w:line="254" w:lineRule="auto"/>
        <w:ind w:right="1102" w:hanging="222"/>
        <w:jc w:val="left"/>
        <w:rPr>
          <w:color w:val="FFFFFF"/>
          <w:sz w:val="18"/>
        </w:rPr>
      </w:pPr>
      <w:r>
        <w:rPr>
          <w:color w:val="FFFFFF"/>
          <w:sz w:val="18"/>
        </w:rPr>
        <w:t>Bring Credit Counselling Summary and record of</w:t>
      </w:r>
      <w:r>
        <w:rPr>
          <w:color w:val="FFFFFF"/>
          <w:spacing w:val="7"/>
          <w:sz w:val="18"/>
        </w:rPr>
        <w:t xml:space="preserve"> </w:t>
      </w:r>
      <w:r>
        <w:rPr>
          <w:color w:val="FFFFFF"/>
          <w:sz w:val="18"/>
        </w:rPr>
        <w:t>attendance</w:t>
      </w:r>
    </w:p>
    <w:p w14:paraId="4F9CF329" w14:textId="77777777" w:rsidR="00856B8B" w:rsidRDefault="00FB53C4">
      <w:pPr>
        <w:pStyle w:val="ListParagraph"/>
        <w:numPr>
          <w:ilvl w:val="0"/>
          <w:numId w:val="1"/>
        </w:numPr>
        <w:tabs>
          <w:tab w:val="left" w:pos="797"/>
        </w:tabs>
        <w:spacing w:before="110" w:line="230" w:lineRule="auto"/>
        <w:ind w:right="970" w:hanging="233"/>
        <w:jc w:val="left"/>
        <w:rPr>
          <w:color w:val="FFFFFF"/>
          <w:sz w:val="20"/>
        </w:rPr>
      </w:pPr>
      <w:r>
        <w:rPr>
          <w:color w:val="FFFFFF"/>
          <w:sz w:val="20"/>
        </w:rPr>
        <w:t>Have a serious interest in obtaining an apprenticeship with aspirations of becoming a licensed</w:t>
      </w:r>
      <w:r>
        <w:rPr>
          <w:color w:val="FFFFFF"/>
          <w:spacing w:val="12"/>
          <w:sz w:val="20"/>
        </w:rPr>
        <w:t xml:space="preserve"> </w:t>
      </w:r>
      <w:r>
        <w:rPr>
          <w:color w:val="FFFFFF"/>
          <w:sz w:val="20"/>
        </w:rPr>
        <w:t>Cook.</w:t>
      </w:r>
    </w:p>
    <w:p w14:paraId="53295A7D" w14:textId="77777777" w:rsidR="00856B8B" w:rsidRDefault="00FB53C4">
      <w:pPr>
        <w:pStyle w:val="ListParagraph"/>
        <w:numPr>
          <w:ilvl w:val="0"/>
          <w:numId w:val="1"/>
        </w:numPr>
        <w:tabs>
          <w:tab w:val="left" w:pos="797"/>
        </w:tabs>
        <w:spacing w:before="110" w:line="225" w:lineRule="exact"/>
        <w:ind w:hanging="231"/>
        <w:jc w:val="left"/>
        <w:rPr>
          <w:color w:val="FFFFFF"/>
          <w:sz w:val="20"/>
        </w:rPr>
      </w:pPr>
      <w:r>
        <w:rPr>
          <w:color w:val="FFFFFF"/>
          <w:sz w:val="20"/>
        </w:rPr>
        <w:t>Demonstrate a positive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attitude</w:t>
      </w:r>
    </w:p>
    <w:p w14:paraId="74814B24" w14:textId="77777777" w:rsidR="00856B8B" w:rsidRDefault="00FB53C4">
      <w:pPr>
        <w:spacing w:line="220" w:lineRule="exact"/>
        <w:ind w:left="796"/>
        <w:rPr>
          <w:sz w:val="20"/>
        </w:rPr>
      </w:pPr>
      <w:r>
        <w:rPr>
          <w:color w:val="FFFFFF"/>
          <w:sz w:val="20"/>
        </w:rPr>
        <w:t>to school and work. Have a proven</w:t>
      </w:r>
    </w:p>
    <w:p w14:paraId="1F2CAD33" w14:textId="77777777" w:rsidR="00856B8B" w:rsidRDefault="00FB53C4">
      <w:pPr>
        <w:spacing w:before="2" w:line="230" w:lineRule="auto"/>
        <w:ind w:left="796" w:right="466"/>
        <w:rPr>
          <w:sz w:val="20"/>
        </w:rPr>
      </w:pPr>
      <w:r>
        <w:rPr>
          <w:color w:val="FFFFFF"/>
          <w:sz w:val="20"/>
        </w:rPr>
        <w:t>record of good attendance and punctuality. Candidate performance in ﬁrst semester will determine their eligibility for second semester.</w:t>
      </w:r>
    </w:p>
    <w:p w14:paraId="0FFD4097" w14:textId="77777777" w:rsidR="00856B8B" w:rsidRDefault="00FB53C4">
      <w:pPr>
        <w:pStyle w:val="ListParagraph"/>
        <w:numPr>
          <w:ilvl w:val="0"/>
          <w:numId w:val="1"/>
        </w:numPr>
        <w:tabs>
          <w:tab w:val="left" w:pos="797"/>
        </w:tabs>
        <w:spacing w:before="117" w:line="230" w:lineRule="auto"/>
        <w:ind w:right="393" w:hanging="233"/>
        <w:jc w:val="left"/>
        <w:rPr>
          <w:color w:val="FFFFFF"/>
          <w:sz w:val="20"/>
        </w:rPr>
      </w:pPr>
      <w:r>
        <w:rPr>
          <w:color w:val="FFFFFF"/>
          <w:sz w:val="20"/>
        </w:rPr>
        <w:t>Be within 8 credits of an OSS Diploma with no more than 2</w:t>
      </w:r>
      <w:r>
        <w:rPr>
          <w:color w:val="FFFFFF"/>
          <w:spacing w:val="18"/>
          <w:sz w:val="20"/>
        </w:rPr>
        <w:t xml:space="preserve"> </w:t>
      </w:r>
      <w:r>
        <w:rPr>
          <w:color w:val="FFFFFF"/>
          <w:sz w:val="20"/>
        </w:rPr>
        <w:t>compulsory</w:t>
      </w:r>
    </w:p>
    <w:p w14:paraId="01A3AA24" w14:textId="77777777" w:rsidR="00856B8B" w:rsidRDefault="00FB53C4">
      <w:pPr>
        <w:spacing w:line="221" w:lineRule="exact"/>
        <w:ind w:left="796"/>
        <w:rPr>
          <w:sz w:val="20"/>
        </w:rPr>
      </w:pPr>
      <w:r>
        <w:rPr>
          <w:color w:val="FFFFFF"/>
          <w:sz w:val="20"/>
        </w:rPr>
        <w:t>credits to be completed.</w:t>
      </w:r>
    </w:p>
    <w:p w14:paraId="7EC2CCEA" w14:textId="77777777" w:rsidR="00856B8B" w:rsidRDefault="00FB53C4">
      <w:pPr>
        <w:pStyle w:val="ListParagraph"/>
        <w:numPr>
          <w:ilvl w:val="0"/>
          <w:numId w:val="1"/>
        </w:numPr>
        <w:tabs>
          <w:tab w:val="left" w:pos="797"/>
        </w:tabs>
        <w:spacing w:before="118" w:line="230" w:lineRule="auto"/>
        <w:ind w:right="440" w:hanging="233"/>
        <w:jc w:val="left"/>
        <w:rPr>
          <w:color w:val="FFFFFF"/>
          <w:sz w:val="20"/>
        </w:rPr>
      </w:pPr>
      <w:r>
        <w:rPr>
          <w:color w:val="FFFFFF"/>
          <w:sz w:val="20"/>
        </w:rPr>
        <w:t>Have a valid Social Insurance number and card for WSIB</w:t>
      </w:r>
      <w:r>
        <w:rPr>
          <w:color w:val="FFFFFF"/>
          <w:spacing w:val="14"/>
          <w:sz w:val="20"/>
        </w:rPr>
        <w:t xml:space="preserve"> </w:t>
      </w:r>
      <w:r>
        <w:rPr>
          <w:color w:val="FFFFFF"/>
          <w:sz w:val="20"/>
        </w:rPr>
        <w:t>purposes.</w:t>
      </w:r>
    </w:p>
    <w:p w14:paraId="123C22CD" w14:textId="77777777" w:rsidR="00856B8B" w:rsidRDefault="00FB53C4">
      <w:pPr>
        <w:pStyle w:val="ListParagraph"/>
        <w:numPr>
          <w:ilvl w:val="0"/>
          <w:numId w:val="1"/>
        </w:numPr>
        <w:tabs>
          <w:tab w:val="left" w:pos="797"/>
        </w:tabs>
        <w:spacing w:before="118" w:line="230" w:lineRule="auto"/>
        <w:ind w:right="553" w:hanging="233"/>
        <w:jc w:val="left"/>
        <w:rPr>
          <w:color w:val="FFFFFF"/>
          <w:sz w:val="20"/>
        </w:rPr>
      </w:pPr>
      <w:r>
        <w:rPr>
          <w:color w:val="FFFFFF"/>
          <w:sz w:val="20"/>
        </w:rPr>
        <w:t>Provided by student: all transportation, safety shoes (where needed) and</w:t>
      </w:r>
      <w:r>
        <w:rPr>
          <w:color w:val="FFFFFF"/>
          <w:spacing w:val="10"/>
          <w:sz w:val="20"/>
        </w:rPr>
        <w:t xml:space="preserve"> </w:t>
      </w:r>
      <w:r>
        <w:rPr>
          <w:color w:val="FFFFFF"/>
          <w:sz w:val="20"/>
        </w:rPr>
        <w:t>knives.</w:t>
      </w:r>
    </w:p>
    <w:p w14:paraId="280FBFCE" w14:textId="77777777" w:rsidR="00856B8B" w:rsidRDefault="00FB53C4">
      <w:pPr>
        <w:pStyle w:val="ListParagraph"/>
        <w:numPr>
          <w:ilvl w:val="0"/>
          <w:numId w:val="1"/>
        </w:numPr>
        <w:tabs>
          <w:tab w:val="left" w:pos="797"/>
        </w:tabs>
        <w:spacing w:before="119" w:line="230" w:lineRule="auto"/>
        <w:ind w:right="380" w:hanging="346"/>
        <w:jc w:val="left"/>
        <w:rPr>
          <w:color w:val="FFFFFF"/>
          <w:sz w:val="20"/>
        </w:rPr>
      </w:pPr>
      <w:r>
        <w:rPr>
          <w:color w:val="FFFFFF"/>
          <w:sz w:val="20"/>
        </w:rPr>
        <w:t>It is strongly recommended that candidates have completed Grade 12 College and Apprenticeship Math (MAP 4C1) or higher. It is still possible to earn this credit during Semester 1 at Central Technical</w:t>
      </w:r>
      <w:r>
        <w:rPr>
          <w:color w:val="FFFFFF"/>
          <w:spacing w:val="23"/>
          <w:sz w:val="20"/>
        </w:rPr>
        <w:t xml:space="preserve"> </w:t>
      </w:r>
      <w:r>
        <w:rPr>
          <w:color w:val="FFFFFF"/>
          <w:sz w:val="20"/>
        </w:rPr>
        <w:t>School.</w:t>
      </w:r>
    </w:p>
    <w:p w14:paraId="7F3E178D" w14:textId="77777777" w:rsidR="00856B8B" w:rsidRDefault="00FB53C4">
      <w:pPr>
        <w:pStyle w:val="ListParagraph"/>
        <w:numPr>
          <w:ilvl w:val="0"/>
          <w:numId w:val="1"/>
        </w:numPr>
        <w:tabs>
          <w:tab w:val="left" w:pos="797"/>
        </w:tabs>
        <w:spacing w:before="108"/>
        <w:ind w:hanging="332"/>
        <w:jc w:val="left"/>
        <w:rPr>
          <w:color w:val="FFFFFF"/>
          <w:sz w:val="20"/>
        </w:rPr>
      </w:pPr>
      <w:r>
        <w:rPr>
          <w:color w:val="FFFFFF"/>
          <w:sz w:val="20"/>
        </w:rPr>
        <w:t xml:space="preserve">Must be 20 years of age </w:t>
      </w:r>
      <w:r>
        <w:rPr>
          <w:color w:val="FFFFFF"/>
          <w:sz w:val="18"/>
        </w:rPr>
        <w:t>or</w:t>
      </w:r>
      <w:r>
        <w:rPr>
          <w:color w:val="FFFFFF"/>
          <w:spacing w:val="27"/>
          <w:sz w:val="18"/>
        </w:rPr>
        <w:t xml:space="preserve"> </w:t>
      </w:r>
      <w:r>
        <w:rPr>
          <w:color w:val="FFFFFF"/>
          <w:sz w:val="18"/>
        </w:rPr>
        <w:t>under.</w:t>
      </w:r>
    </w:p>
    <w:sectPr w:rsidR="00856B8B">
      <w:type w:val="continuous"/>
      <w:pgSz w:w="15840" w:h="12240" w:orient="landscape"/>
      <w:pgMar w:top="400" w:right="180" w:bottom="0" w:left="0" w:header="720" w:footer="720" w:gutter="0"/>
      <w:cols w:num="3" w:space="720" w:equalWidth="0">
        <w:col w:w="4299" w:space="666"/>
        <w:col w:w="5198" w:space="420"/>
        <w:col w:w="507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0B6DF2"/>
    <w:multiLevelType w:val="hybridMultilevel"/>
    <w:tmpl w:val="411E8D9C"/>
    <w:lvl w:ilvl="0" w:tplc="37A87F3E">
      <w:numFmt w:val="bullet"/>
      <w:lvlText w:val="•"/>
      <w:lvlJc w:val="left"/>
      <w:pPr>
        <w:ind w:left="474" w:hanging="58"/>
      </w:pPr>
      <w:rPr>
        <w:rFonts w:ascii="Arial" w:eastAsia="Arial" w:hAnsi="Arial" w:cs="Arial" w:hint="default"/>
        <w:color w:val="010101"/>
        <w:spacing w:val="-32"/>
        <w:w w:val="100"/>
        <w:sz w:val="14"/>
        <w:szCs w:val="14"/>
        <w:lang w:val="en-US" w:eastAsia="en-US" w:bidi="en-US"/>
      </w:rPr>
    </w:lvl>
    <w:lvl w:ilvl="1" w:tplc="1194C086">
      <w:numFmt w:val="bullet"/>
      <w:lvlText w:val="•"/>
      <w:lvlJc w:val="left"/>
      <w:pPr>
        <w:ind w:left="861" w:hanging="58"/>
      </w:pPr>
      <w:rPr>
        <w:rFonts w:hint="default"/>
        <w:lang w:val="en-US" w:eastAsia="en-US" w:bidi="en-US"/>
      </w:rPr>
    </w:lvl>
    <w:lvl w:ilvl="2" w:tplc="44E8E6AC">
      <w:numFmt w:val="bullet"/>
      <w:lvlText w:val="•"/>
      <w:lvlJc w:val="left"/>
      <w:pPr>
        <w:ind w:left="1243" w:hanging="58"/>
      </w:pPr>
      <w:rPr>
        <w:rFonts w:hint="default"/>
        <w:lang w:val="en-US" w:eastAsia="en-US" w:bidi="en-US"/>
      </w:rPr>
    </w:lvl>
    <w:lvl w:ilvl="3" w:tplc="02C0F814">
      <w:numFmt w:val="bullet"/>
      <w:lvlText w:val="•"/>
      <w:lvlJc w:val="left"/>
      <w:pPr>
        <w:ind w:left="1625" w:hanging="58"/>
      </w:pPr>
      <w:rPr>
        <w:rFonts w:hint="default"/>
        <w:lang w:val="en-US" w:eastAsia="en-US" w:bidi="en-US"/>
      </w:rPr>
    </w:lvl>
    <w:lvl w:ilvl="4" w:tplc="E408AD1A">
      <w:numFmt w:val="bullet"/>
      <w:lvlText w:val="•"/>
      <w:lvlJc w:val="left"/>
      <w:pPr>
        <w:ind w:left="2007" w:hanging="58"/>
      </w:pPr>
      <w:rPr>
        <w:rFonts w:hint="default"/>
        <w:lang w:val="en-US" w:eastAsia="en-US" w:bidi="en-US"/>
      </w:rPr>
    </w:lvl>
    <w:lvl w:ilvl="5" w:tplc="6324BBF2">
      <w:numFmt w:val="bullet"/>
      <w:lvlText w:val="•"/>
      <w:lvlJc w:val="left"/>
      <w:pPr>
        <w:ind w:left="2389" w:hanging="58"/>
      </w:pPr>
      <w:rPr>
        <w:rFonts w:hint="default"/>
        <w:lang w:val="en-US" w:eastAsia="en-US" w:bidi="en-US"/>
      </w:rPr>
    </w:lvl>
    <w:lvl w:ilvl="6" w:tplc="B478D864">
      <w:numFmt w:val="bullet"/>
      <w:lvlText w:val="•"/>
      <w:lvlJc w:val="left"/>
      <w:pPr>
        <w:ind w:left="2771" w:hanging="58"/>
      </w:pPr>
      <w:rPr>
        <w:rFonts w:hint="default"/>
        <w:lang w:val="en-US" w:eastAsia="en-US" w:bidi="en-US"/>
      </w:rPr>
    </w:lvl>
    <w:lvl w:ilvl="7" w:tplc="2CD2E296">
      <w:numFmt w:val="bullet"/>
      <w:lvlText w:val="•"/>
      <w:lvlJc w:val="left"/>
      <w:pPr>
        <w:ind w:left="3153" w:hanging="58"/>
      </w:pPr>
      <w:rPr>
        <w:rFonts w:hint="default"/>
        <w:lang w:val="en-US" w:eastAsia="en-US" w:bidi="en-US"/>
      </w:rPr>
    </w:lvl>
    <w:lvl w:ilvl="8" w:tplc="3CAE38C4">
      <w:numFmt w:val="bullet"/>
      <w:lvlText w:val="•"/>
      <w:lvlJc w:val="left"/>
      <w:pPr>
        <w:ind w:left="3535" w:hanging="58"/>
      </w:pPr>
      <w:rPr>
        <w:rFonts w:hint="default"/>
        <w:lang w:val="en-US" w:eastAsia="en-US" w:bidi="en-US"/>
      </w:rPr>
    </w:lvl>
  </w:abstractNum>
  <w:abstractNum w:abstractNumId="1" w15:restartNumberingAfterBreak="0">
    <w:nsid w:val="48B7593A"/>
    <w:multiLevelType w:val="hybridMultilevel"/>
    <w:tmpl w:val="B1BE6BCA"/>
    <w:lvl w:ilvl="0" w:tplc="7CAE80D8">
      <w:start w:val="1"/>
      <w:numFmt w:val="decimal"/>
      <w:lvlText w:val="%1."/>
      <w:lvlJc w:val="left"/>
      <w:pPr>
        <w:ind w:left="796" w:hanging="234"/>
        <w:jc w:val="right"/>
      </w:pPr>
      <w:rPr>
        <w:rFonts w:hint="default"/>
        <w:spacing w:val="0"/>
        <w:w w:val="100"/>
        <w:lang w:val="en-US" w:eastAsia="en-US" w:bidi="en-US"/>
      </w:rPr>
    </w:lvl>
    <w:lvl w:ilvl="1" w:tplc="83F6F61C">
      <w:numFmt w:val="bullet"/>
      <w:lvlText w:val="•"/>
      <w:lvlJc w:val="left"/>
      <w:pPr>
        <w:ind w:left="1227" w:hanging="234"/>
      </w:pPr>
      <w:rPr>
        <w:rFonts w:hint="default"/>
        <w:lang w:val="en-US" w:eastAsia="en-US" w:bidi="en-US"/>
      </w:rPr>
    </w:lvl>
    <w:lvl w:ilvl="2" w:tplc="599072DE">
      <w:numFmt w:val="bullet"/>
      <w:lvlText w:val="•"/>
      <w:lvlJc w:val="left"/>
      <w:pPr>
        <w:ind w:left="1655" w:hanging="234"/>
      </w:pPr>
      <w:rPr>
        <w:rFonts w:hint="default"/>
        <w:lang w:val="en-US" w:eastAsia="en-US" w:bidi="en-US"/>
      </w:rPr>
    </w:lvl>
    <w:lvl w:ilvl="3" w:tplc="0EA6332E">
      <w:numFmt w:val="bullet"/>
      <w:lvlText w:val="•"/>
      <w:lvlJc w:val="left"/>
      <w:pPr>
        <w:ind w:left="2082" w:hanging="234"/>
      </w:pPr>
      <w:rPr>
        <w:rFonts w:hint="default"/>
        <w:lang w:val="en-US" w:eastAsia="en-US" w:bidi="en-US"/>
      </w:rPr>
    </w:lvl>
    <w:lvl w:ilvl="4" w:tplc="F4169ED8">
      <w:numFmt w:val="bullet"/>
      <w:lvlText w:val="•"/>
      <w:lvlJc w:val="left"/>
      <w:pPr>
        <w:ind w:left="2510" w:hanging="234"/>
      </w:pPr>
      <w:rPr>
        <w:rFonts w:hint="default"/>
        <w:lang w:val="en-US" w:eastAsia="en-US" w:bidi="en-US"/>
      </w:rPr>
    </w:lvl>
    <w:lvl w:ilvl="5" w:tplc="5F6E9D70">
      <w:numFmt w:val="bullet"/>
      <w:lvlText w:val="•"/>
      <w:lvlJc w:val="left"/>
      <w:pPr>
        <w:ind w:left="2938" w:hanging="234"/>
      </w:pPr>
      <w:rPr>
        <w:rFonts w:hint="default"/>
        <w:lang w:val="en-US" w:eastAsia="en-US" w:bidi="en-US"/>
      </w:rPr>
    </w:lvl>
    <w:lvl w:ilvl="6" w:tplc="6130C578">
      <w:numFmt w:val="bullet"/>
      <w:lvlText w:val="•"/>
      <w:lvlJc w:val="left"/>
      <w:pPr>
        <w:ind w:left="3365" w:hanging="234"/>
      </w:pPr>
      <w:rPr>
        <w:rFonts w:hint="default"/>
        <w:lang w:val="en-US" w:eastAsia="en-US" w:bidi="en-US"/>
      </w:rPr>
    </w:lvl>
    <w:lvl w:ilvl="7" w:tplc="3A30B180">
      <w:numFmt w:val="bullet"/>
      <w:lvlText w:val="•"/>
      <w:lvlJc w:val="left"/>
      <w:pPr>
        <w:ind w:left="3793" w:hanging="234"/>
      </w:pPr>
      <w:rPr>
        <w:rFonts w:hint="default"/>
        <w:lang w:val="en-US" w:eastAsia="en-US" w:bidi="en-US"/>
      </w:rPr>
    </w:lvl>
    <w:lvl w:ilvl="8" w:tplc="11ECFBA4">
      <w:numFmt w:val="bullet"/>
      <w:lvlText w:val="•"/>
      <w:lvlJc w:val="left"/>
      <w:pPr>
        <w:ind w:left="4221" w:hanging="234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6B8B"/>
    <w:rsid w:val="002D11A3"/>
    <w:rsid w:val="00856B8B"/>
    <w:rsid w:val="00FB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."/>
  <w:listSeparator w:val=","/>
  <w14:docId w14:val="16D0442D"/>
  <w15:docId w15:val="{14B00A9D-A11B-4B2F-9ED1-5C2BE481F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530"/>
      <w:outlineLvl w:val="0"/>
    </w:pPr>
    <w:rPr>
      <w:rFonts w:ascii="Calibri" w:eastAsia="Calibri" w:hAnsi="Calibri" w:cs="Calibri"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ind w:left="534"/>
      <w:outlineLvl w:val="1"/>
    </w:pPr>
    <w:rPr>
      <w:rFonts w:ascii="Calibri" w:eastAsia="Calibri" w:hAnsi="Calibri" w:cs="Calibri"/>
      <w:sz w:val="38"/>
      <w:szCs w:val="38"/>
    </w:rPr>
  </w:style>
  <w:style w:type="paragraph" w:styleId="Heading3">
    <w:name w:val="heading 3"/>
    <w:basedOn w:val="Normal"/>
    <w:uiPriority w:val="9"/>
    <w:unhideWhenUsed/>
    <w:qFormat/>
    <w:pPr>
      <w:spacing w:before="104"/>
      <w:ind w:left="613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107"/>
      <w:ind w:left="613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796"/>
      <w:outlineLvl w:val="4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98"/>
      <w:ind w:left="796" w:hanging="24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B53C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53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mailto:.hann@tdsb.on.ca" TargetMode="External"/><Relationship Id="rId37" Type="http://schemas.openxmlformats.org/officeDocument/2006/relationships/hyperlink" Target="http://www.centraltechnicalschool.ca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d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29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730</Words>
  <Characters>4165</Characters>
  <Application>Microsoft Office Word</Application>
  <DocSecurity>0</DocSecurity>
  <Lines>34</Lines>
  <Paragraphs>9</Paragraphs>
  <ScaleCrop>false</ScaleCrop>
  <Company>Toronto District School Board</Company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OYAP_Food_JAN_2020.indd</dc:title>
  <cp:lastModifiedBy>Hann, Don</cp:lastModifiedBy>
  <cp:revision>3</cp:revision>
  <dcterms:created xsi:type="dcterms:W3CDTF">2020-09-15T18:54:00Z</dcterms:created>
  <dcterms:modified xsi:type="dcterms:W3CDTF">2021-10-18T16:30:00Z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2020-09-15T00:00:00Z</vt:filetime>
  </property>
</Properties>
</file>