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4337" w:rsidRDefault="00384337" w:rsidP="00384337">
      <w:pPr>
        <w:pStyle w:val="BodyText2"/>
      </w:pPr>
      <w:r>
        <w:t>Online Code of Conduct</w:t>
      </w:r>
      <w:bookmarkStart w:id="0" w:name="_GoBack"/>
      <w:bookmarkEnd w:id="0"/>
    </w:p>
    <w:p w:rsidR="00384337" w:rsidRDefault="00384337" w:rsidP="00384337">
      <w:pPr>
        <w:pStyle w:val="BodyText2"/>
      </w:pPr>
    </w:p>
    <w:p w:rsidR="00384337" w:rsidRDefault="00384337" w:rsidP="00384337">
      <w:pPr>
        <w:pStyle w:val="BodyText2"/>
      </w:pPr>
      <w:r>
        <w:t xml:space="preserve">The Toronto District School Board (TDSB) is committed to providing students with access to the Internet through the Board’s computer network. The Internet is a rich source of information and opportunities to enhance student learning.  However, increased access to the Internet raises issues that must be addressed and understood.  </w:t>
      </w:r>
    </w:p>
    <w:p w:rsidR="00384337" w:rsidRDefault="00384337" w:rsidP="00384337">
      <w:pPr>
        <w:widowControl/>
        <w:spacing w:line="231" w:lineRule="auto"/>
        <w:rPr>
          <w:sz w:val="22"/>
          <w:lang w:val="en-GB"/>
        </w:rPr>
      </w:pPr>
    </w:p>
    <w:p w:rsidR="00384337" w:rsidRDefault="00384337" w:rsidP="00384337">
      <w:pPr>
        <w:widowControl/>
        <w:spacing w:line="231" w:lineRule="auto"/>
        <w:rPr>
          <w:sz w:val="22"/>
          <w:lang w:val="en-GB"/>
        </w:rPr>
      </w:pPr>
      <w:r>
        <w:rPr>
          <w:sz w:val="22"/>
          <w:lang w:val="en-GB"/>
        </w:rPr>
        <w:t xml:space="preserve">The Toronto District School Board has addressed these issues through a “Code of On-Line Conduct” which applies to students, staff, and all other users of electronic resources accessed through the facilities of the TDSB including the Internet. The Code of Conduct includes sections covering </w:t>
      </w:r>
      <w:r>
        <w:rPr>
          <w:color w:val="000000"/>
          <w:sz w:val="22"/>
        </w:rPr>
        <w:t>Personal Safety Rules</w:t>
      </w:r>
      <w:r>
        <w:rPr>
          <w:sz w:val="22"/>
          <w:lang w:val="en-GB"/>
        </w:rPr>
        <w:t xml:space="preserve">, </w:t>
      </w:r>
      <w:r>
        <w:rPr>
          <w:sz w:val="22"/>
        </w:rPr>
        <w:t>Unacceptable Sites and Materials</w:t>
      </w:r>
      <w:r>
        <w:rPr>
          <w:sz w:val="22"/>
          <w:lang w:val="en-GB"/>
        </w:rPr>
        <w:t xml:space="preserve">, </w:t>
      </w:r>
      <w:r>
        <w:rPr>
          <w:sz w:val="22"/>
        </w:rPr>
        <w:t>Use Guidelines, Prohibited Uses and Activities</w:t>
      </w:r>
      <w:r>
        <w:rPr>
          <w:sz w:val="22"/>
          <w:lang w:val="en-GB"/>
        </w:rPr>
        <w:t xml:space="preserve">, </w:t>
      </w:r>
      <w:r>
        <w:rPr>
          <w:sz w:val="22"/>
        </w:rPr>
        <w:t>On-Line Publishing</w:t>
      </w:r>
      <w:r>
        <w:rPr>
          <w:sz w:val="22"/>
          <w:lang w:val="en-GB"/>
        </w:rPr>
        <w:t xml:space="preserve">, and </w:t>
      </w:r>
      <w:r>
        <w:rPr>
          <w:sz w:val="22"/>
        </w:rPr>
        <w:t>Liability</w:t>
      </w:r>
      <w:r>
        <w:rPr>
          <w:sz w:val="22"/>
          <w:lang w:val="en-GB"/>
        </w:rPr>
        <w:t xml:space="preserve">.  </w:t>
      </w:r>
    </w:p>
    <w:p w:rsidR="00384337" w:rsidRDefault="00384337" w:rsidP="00384337">
      <w:pPr>
        <w:widowControl/>
        <w:spacing w:line="231" w:lineRule="auto"/>
        <w:rPr>
          <w:sz w:val="22"/>
          <w:lang w:val="en-GB"/>
        </w:rPr>
      </w:pPr>
    </w:p>
    <w:p w:rsidR="00384337" w:rsidRDefault="00384337" w:rsidP="00384337">
      <w:pPr>
        <w:widowControl/>
        <w:spacing w:line="231" w:lineRule="auto"/>
        <w:rPr>
          <w:sz w:val="22"/>
          <w:lang w:val="en-GB"/>
        </w:rPr>
      </w:pPr>
      <w:r>
        <w:rPr>
          <w:sz w:val="22"/>
          <w:lang w:val="en-GB"/>
        </w:rPr>
        <w:t xml:space="preserve">It is available at </w:t>
      </w:r>
      <w:hyperlink r:id="rId5" w:history="1">
        <w:r>
          <w:rPr>
            <w:rStyle w:val="Hyperlink"/>
          </w:rPr>
          <w:t>http://www.tdsb.on.ca/communications/code_of_online_conduct/occ.html</w:t>
        </w:r>
      </w:hyperlink>
      <w:r>
        <w:rPr>
          <w:sz w:val="22"/>
          <w:lang w:val="en-GB"/>
        </w:rPr>
        <w:t xml:space="preserve"> or upon request from your school principal. </w:t>
      </w:r>
    </w:p>
    <w:p w:rsidR="00384337" w:rsidRDefault="00384337" w:rsidP="00384337">
      <w:pPr>
        <w:widowControl/>
        <w:spacing w:line="231" w:lineRule="auto"/>
        <w:jc w:val="both"/>
        <w:rPr>
          <w:sz w:val="22"/>
          <w:lang w:val="en-GB"/>
        </w:rPr>
      </w:pPr>
    </w:p>
    <w:p w:rsidR="00384337" w:rsidRDefault="00384337" w:rsidP="00384337">
      <w:pPr>
        <w:widowControl/>
        <w:spacing w:line="231" w:lineRule="auto"/>
        <w:rPr>
          <w:sz w:val="22"/>
          <w:lang w:val="en-GB"/>
        </w:rPr>
      </w:pPr>
      <w:r>
        <w:rPr>
          <w:sz w:val="22"/>
          <w:lang w:val="en-GB"/>
        </w:rPr>
        <w:t>The Board expects that students will be responsible in their use of the Internet through the facilities provided by the Board.</w:t>
      </w:r>
    </w:p>
    <w:p w:rsidR="00325AA0" w:rsidRPr="00384337" w:rsidRDefault="00384337">
      <w:pPr>
        <w:rPr>
          <w:lang w:val="en-GB"/>
        </w:rPr>
      </w:pPr>
    </w:p>
    <w:sectPr w:rsidR="00325AA0" w:rsidRPr="0038433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337"/>
    <w:rsid w:val="00024E96"/>
    <w:rsid w:val="00384337"/>
    <w:rsid w:val="003E7C8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337"/>
    <w:pPr>
      <w:widowControl w:val="0"/>
      <w:spacing w:after="0" w:line="240" w:lineRule="auto"/>
    </w:pPr>
    <w:rPr>
      <w:rFonts w:ascii="Times New Roman" w:eastAsia="Times New Roman" w:hAnsi="Times New Roman" w:cs="Times New Roman"/>
      <w:snapToGrid w:val="0"/>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84337"/>
    <w:rPr>
      <w:color w:val="0000FF"/>
      <w:u w:val="single"/>
    </w:rPr>
  </w:style>
  <w:style w:type="paragraph" w:styleId="BodyText2">
    <w:name w:val="Body Text 2"/>
    <w:basedOn w:val="Normal"/>
    <w:link w:val="BodyText2Char"/>
    <w:rsid w:val="00384337"/>
    <w:pPr>
      <w:widowControl/>
      <w:spacing w:line="231" w:lineRule="auto"/>
    </w:pPr>
    <w:rPr>
      <w:sz w:val="22"/>
      <w:lang w:val="en-GB"/>
    </w:rPr>
  </w:style>
  <w:style w:type="character" w:customStyle="1" w:styleId="BodyText2Char">
    <w:name w:val="Body Text 2 Char"/>
    <w:basedOn w:val="DefaultParagraphFont"/>
    <w:link w:val="BodyText2"/>
    <w:rsid w:val="00384337"/>
    <w:rPr>
      <w:rFonts w:ascii="Times New Roman" w:eastAsia="Times New Roman" w:hAnsi="Times New Roman" w:cs="Times New Roman"/>
      <w:snapToGrid w:val="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337"/>
    <w:pPr>
      <w:widowControl w:val="0"/>
      <w:spacing w:after="0" w:line="240" w:lineRule="auto"/>
    </w:pPr>
    <w:rPr>
      <w:rFonts w:ascii="Times New Roman" w:eastAsia="Times New Roman" w:hAnsi="Times New Roman" w:cs="Times New Roman"/>
      <w:snapToGrid w:val="0"/>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84337"/>
    <w:rPr>
      <w:color w:val="0000FF"/>
      <w:u w:val="single"/>
    </w:rPr>
  </w:style>
  <w:style w:type="paragraph" w:styleId="BodyText2">
    <w:name w:val="Body Text 2"/>
    <w:basedOn w:val="Normal"/>
    <w:link w:val="BodyText2Char"/>
    <w:rsid w:val="00384337"/>
    <w:pPr>
      <w:widowControl/>
      <w:spacing w:line="231" w:lineRule="auto"/>
    </w:pPr>
    <w:rPr>
      <w:sz w:val="22"/>
      <w:lang w:val="en-GB"/>
    </w:rPr>
  </w:style>
  <w:style w:type="character" w:customStyle="1" w:styleId="BodyText2Char">
    <w:name w:val="Body Text 2 Char"/>
    <w:basedOn w:val="DefaultParagraphFont"/>
    <w:link w:val="BodyText2"/>
    <w:rsid w:val="00384337"/>
    <w:rPr>
      <w:rFonts w:ascii="Times New Roman" w:eastAsia="Times New Roman" w:hAnsi="Times New Roman" w:cs="Times New Roman"/>
      <w:snapToGrid w:val="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dsb.on.ca/communications/code_of_online_conduct/occ.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169</Words>
  <Characters>967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1134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Hume, Sean</dc:creator>
  <cp:lastModifiedBy>Hume, Sean</cp:lastModifiedBy>
  <cp:revision>1</cp:revision>
  <dcterms:created xsi:type="dcterms:W3CDTF">2014-09-03T15:20:00Z</dcterms:created>
  <dcterms:modified xsi:type="dcterms:W3CDTF">2014-09-03T15:21:00Z</dcterms:modified>
</cp:coreProperties>
</file>