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DC" w:rsidRDefault="00902242">
      <w:pPr>
        <w:rPr>
          <w:b/>
          <w:i/>
          <w:sz w:val="40"/>
          <w:szCs w:val="40"/>
        </w:rPr>
      </w:pPr>
      <w:r>
        <w:rPr>
          <w:b/>
          <w:i/>
          <w:sz w:val="40"/>
          <w:szCs w:val="40"/>
        </w:rPr>
        <w:t xml:space="preserve">Oakwood Collegiate Institute </w:t>
      </w:r>
    </w:p>
    <w:p w:rsidR="007641DC" w:rsidRDefault="00902242">
      <w:pPr>
        <w:rPr>
          <w:i/>
          <w:sz w:val="24"/>
          <w:szCs w:val="24"/>
        </w:rPr>
      </w:pPr>
      <w:r>
        <w:rPr>
          <w:i/>
          <w:sz w:val="24"/>
          <w:szCs w:val="24"/>
        </w:rPr>
        <w:t>991 St. Clair Ave, West. Toronto, Ontario M6E 1A3 416-393-1780</w:t>
      </w:r>
    </w:p>
    <w:p w:rsidR="007641DC" w:rsidRDefault="00902242">
      <w:pPr>
        <w:rPr>
          <w:rFonts w:ascii="Times New Roman" w:eastAsia="Times New Roman" w:hAnsi="Times New Roman" w:cs="Times New Roman"/>
          <w:i/>
          <w:sz w:val="24"/>
          <w:szCs w:val="24"/>
        </w:rPr>
      </w:pPr>
      <w:r>
        <w:rPr>
          <w:i/>
          <w:sz w:val="24"/>
          <w:szCs w:val="24"/>
        </w:rPr>
        <w:t xml:space="preserve">Website: </w:t>
      </w:r>
      <w:hyperlink r:id="rId8">
        <w:r>
          <w:rPr>
            <w:i/>
            <w:color w:val="0000FF"/>
            <w:sz w:val="24"/>
            <w:szCs w:val="24"/>
            <w:u w:val="single"/>
          </w:rPr>
          <w:t>http://schools.tdsb.on.ca/oakwoodci/</w:t>
        </w:r>
      </w:hyperlink>
      <w:r>
        <w:rPr>
          <w:rFonts w:ascii="Times New Roman" w:eastAsia="Times New Roman" w:hAnsi="Times New Roman" w:cs="Times New Roman"/>
          <w:i/>
          <w:sz w:val="24"/>
          <w:szCs w:val="24"/>
        </w:rPr>
        <w:t xml:space="preserve"> </w:t>
      </w:r>
    </w:p>
    <w:p w:rsidR="007641DC" w:rsidRDefault="007641DC">
      <w:pPr>
        <w:rPr>
          <w:rFonts w:ascii="Times New Roman" w:eastAsia="Times New Roman" w:hAnsi="Times New Roman" w:cs="Times New Roman"/>
          <w:b/>
          <w:i/>
          <w:sz w:val="36"/>
          <w:szCs w:val="36"/>
        </w:rPr>
      </w:pPr>
    </w:p>
    <w:p w:rsidR="007641DC" w:rsidRDefault="00902242">
      <w:pPr>
        <w:rPr>
          <w:b/>
          <w:i/>
          <w:sz w:val="40"/>
          <w:szCs w:val="40"/>
        </w:rPr>
      </w:pPr>
      <w:r>
        <w:rPr>
          <w:b/>
          <w:i/>
          <w:sz w:val="40"/>
          <w:szCs w:val="40"/>
        </w:rPr>
        <w:t>Course Outline: Geography of Canada</w:t>
      </w:r>
    </w:p>
    <w:p w:rsidR="007641DC" w:rsidRDefault="007641DC">
      <w:pPr>
        <w:jc w:val="center"/>
        <w:rPr>
          <w:rFonts w:ascii="Times New Roman" w:eastAsia="Times New Roman" w:hAnsi="Times New Roman" w:cs="Times New Roman"/>
          <w:b/>
          <w:i/>
          <w:sz w:val="24"/>
          <w:szCs w:val="24"/>
        </w:rPr>
      </w:pPr>
    </w:p>
    <w:tbl>
      <w:tblPr>
        <w:tblStyle w:val="a"/>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2775"/>
        <w:gridCol w:w="2583"/>
        <w:gridCol w:w="2122"/>
      </w:tblGrid>
      <w:tr w:rsidR="007641DC">
        <w:trPr>
          <w:trHeight w:val="420"/>
        </w:trPr>
        <w:tc>
          <w:tcPr>
            <w:tcW w:w="4515" w:type="dxa"/>
            <w:gridSpan w:val="2"/>
            <w:vAlign w:val="center"/>
          </w:tcPr>
          <w:p w:rsidR="007641DC" w:rsidRDefault="00902242" w:rsidP="005112A9">
            <w:pPr>
              <w:tabs>
                <w:tab w:val="right" w:pos="4155"/>
              </w:tabs>
              <w:rPr>
                <w:b/>
                <w:i/>
              </w:rPr>
            </w:pPr>
            <w:r>
              <w:rPr>
                <w:b/>
                <w:i/>
              </w:rPr>
              <w:t>Academic Year</w:t>
            </w:r>
            <w:r>
              <w:rPr>
                <w:b/>
                <w:i/>
              </w:rPr>
              <w:tab/>
            </w:r>
            <w:r w:rsidR="005112A9">
              <w:rPr>
                <w:b/>
                <w:i/>
              </w:rPr>
              <w:t>2019-2020</w:t>
            </w:r>
          </w:p>
        </w:tc>
        <w:tc>
          <w:tcPr>
            <w:tcW w:w="4705" w:type="dxa"/>
            <w:gridSpan w:val="2"/>
            <w:vAlign w:val="center"/>
          </w:tcPr>
          <w:p w:rsidR="007641DC" w:rsidRDefault="00902242" w:rsidP="005112A9">
            <w:pPr>
              <w:tabs>
                <w:tab w:val="right" w:pos="4197"/>
              </w:tabs>
              <w:rPr>
                <w:i/>
                <w:sz w:val="18"/>
                <w:szCs w:val="18"/>
              </w:rPr>
            </w:pPr>
            <w:r>
              <w:rPr>
                <w:b/>
                <w:i/>
              </w:rPr>
              <w:t xml:space="preserve">Teacher Name: </w:t>
            </w:r>
            <w:r w:rsidR="008A2457">
              <w:rPr>
                <w:b/>
                <w:i/>
              </w:rPr>
              <w:t xml:space="preserve">L. </w:t>
            </w:r>
            <w:proofErr w:type="spellStart"/>
            <w:r w:rsidR="008A2457">
              <w:rPr>
                <w:b/>
                <w:i/>
              </w:rPr>
              <w:t>Palozzi</w:t>
            </w:r>
            <w:proofErr w:type="spellEnd"/>
          </w:p>
        </w:tc>
      </w:tr>
      <w:tr w:rsidR="007641DC">
        <w:trPr>
          <w:trHeight w:val="420"/>
        </w:trPr>
        <w:tc>
          <w:tcPr>
            <w:tcW w:w="4515" w:type="dxa"/>
            <w:gridSpan w:val="2"/>
            <w:vAlign w:val="center"/>
          </w:tcPr>
          <w:p w:rsidR="007641DC" w:rsidRDefault="00902242">
            <w:pPr>
              <w:tabs>
                <w:tab w:val="right" w:pos="4110"/>
              </w:tabs>
            </w:pPr>
            <w:r>
              <w:rPr>
                <w:b/>
                <w:i/>
              </w:rPr>
              <w:t>Department:  Canadian &amp; World Studies</w:t>
            </w:r>
          </w:p>
        </w:tc>
        <w:tc>
          <w:tcPr>
            <w:tcW w:w="4705" w:type="dxa"/>
            <w:gridSpan w:val="2"/>
            <w:vAlign w:val="center"/>
          </w:tcPr>
          <w:p w:rsidR="007641DC" w:rsidRDefault="00902242">
            <w:pPr>
              <w:tabs>
                <w:tab w:val="right" w:pos="4197"/>
              </w:tabs>
              <w:rPr>
                <w:b/>
                <w:i/>
              </w:rPr>
            </w:pPr>
            <w:r>
              <w:rPr>
                <w:b/>
                <w:i/>
              </w:rPr>
              <w:t>CL / ACL: G. Clarke</w:t>
            </w:r>
            <w:r>
              <w:rPr>
                <w:b/>
                <w:i/>
              </w:rPr>
              <w:tab/>
            </w:r>
          </w:p>
        </w:tc>
      </w:tr>
      <w:tr w:rsidR="007641DC">
        <w:trPr>
          <w:trHeight w:val="360"/>
        </w:trPr>
        <w:tc>
          <w:tcPr>
            <w:tcW w:w="1740" w:type="dxa"/>
            <w:vAlign w:val="center"/>
          </w:tcPr>
          <w:p w:rsidR="007641DC" w:rsidRDefault="00902242">
            <w:pPr>
              <w:rPr>
                <w:b/>
              </w:rPr>
            </w:pPr>
            <w:r>
              <w:rPr>
                <w:b/>
              </w:rPr>
              <w:t>Course Title</w:t>
            </w:r>
          </w:p>
        </w:tc>
        <w:tc>
          <w:tcPr>
            <w:tcW w:w="2775" w:type="dxa"/>
            <w:vAlign w:val="center"/>
          </w:tcPr>
          <w:p w:rsidR="007641DC" w:rsidRDefault="00902242">
            <w:pPr>
              <w:rPr>
                <w:sz w:val="20"/>
                <w:szCs w:val="20"/>
              </w:rPr>
            </w:pPr>
            <w:r>
              <w:rPr>
                <w:sz w:val="20"/>
                <w:szCs w:val="20"/>
              </w:rPr>
              <w:t xml:space="preserve">Issues in Canadian Geography </w:t>
            </w:r>
          </w:p>
        </w:tc>
        <w:tc>
          <w:tcPr>
            <w:tcW w:w="2583" w:type="dxa"/>
            <w:vAlign w:val="center"/>
          </w:tcPr>
          <w:p w:rsidR="007641DC" w:rsidRDefault="00902242">
            <w:pPr>
              <w:rPr>
                <w:b/>
              </w:rPr>
            </w:pPr>
            <w:r>
              <w:rPr>
                <w:b/>
              </w:rPr>
              <w:t>Course Code</w:t>
            </w:r>
          </w:p>
        </w:tc>
        <w:tc>
          <w:tcPr>
            <w:tcW w:w="2122" w:type="dxa"/>
            <w:vAlign w:val="center"/>
          </w:tcPr>
          <w:p w:rsidR="007641DC" w:rsidRDefault="00902242">
            <w:pPr>
              <w:rPr>
                <w:sz w:val="20"/>
                <w:szCs w:val="20"/>
              </w:rPr>
            </w:pPr>
            <w:r>
              <w:rPr>
                <w:sz w:val="20"/>
                <w:szCs w:val="20"/>
              </w:rPr>
              <w:t>CGC1D</w:t>
            </w:r>
          </w:p>
        </w:tc>
      </w:tr>
      <w:tr w:rsidR="007641DC">
        <w:trPr>
          <w:trHeight w:val="360"/>
        </w:trPr>
        <w:tc>
          <w:tcPr>
            <w:tcW w:w="1740" w:type="dxa"/>
            <w:vAlign w:val="center"/>
          </w:tcPr>
          <w:p w:rsidR="007641DC" w:rsidRDefault="00902242">
            <w:pPr>
              <w:rPr>
                <w:b/>
              </w:rPr>
            </w:pPr>
            <w:r>
              <w:rPr>
                <w:b/>
              </w:rPr>
              <w:t>Prerequisite</w:t>
            </w:r>
          </w:p>
        </w:tc>
        <w:tc>
          <w:tcPr>
            <w:tcW w:w="2775" w:type="dxa"/>
            <w:vAlign w:val="center"/>
          </w:tcPr>
          <w:p w:rsidR="007641DC" w:rsidRDefault="00902242">
            <w:pPr>
              <w:rPr>
                <w:sz w:val="20"/>
                <w:szCs w:val="20"/>
              </w:rPr>
            </w:pPr>
            <w:r>
              <w:rPr>
                <w:sz w:val="20"/>
                <w:szCs w:val="20"/>
              </w:rPr>
              <w:t>None</w:t>
            </w:r>
          </w:p>
        </w:tc>
        <w:tc>
          <w:tcPr>
            <w:tcW w:w="2583" w:type="dxa"/>
            <w:vAlign w:val="center"/>
          </w:tcPr>
          <w:p w:rsidR="007641DC" w:rsidRDefault="00902242">
            <w:pPr>
              <w:rPr>
                <w:b/>
              </w:rPr>
            </w:pPr>
            <w:r>
              <w:rPr>
                <w:b/>
              </w:rPr>
              <w:t xml:space="preserve">Grade </w:t>
            </w:r>
          </w:p>
        </w:tc>
        <w:tc>
          <w:tcPr>
            <w:tcW w:w="2122" w:type="dxa"/>
            <w:vAlign w:val="center"/>
          </w:tcPr>
          <w:p w:rsidR="007641DC" w:rsidRDefault="00902242">
            <w:pPr>
              <w:rPr>
                <w:sz w:val="20"/>
                <w:szCs w:val="20"/>
              </w:rPr>
            </w:pPr>
            <w:r>
              <w:rPr>
                <w:sz w:val="20"/>
                <w:szCs w:val="20"/>
              </w:rPr>
              <w:t>9</w:t>
            </w:r>
          </w:p>
        </w:tc>
      </w:tr>
      <w:tr w:rsidR="007641DC">
        <w:trPr>
          <w:trHeight w:val="520"/>
        </w:trPr>
        <w:tc>
          <w:tcPr>
            <w:tcW w:w="1740" w:type="dxa"/>
            <w:vAlign w:val="center"/>
          </w:tcPr>
          <w:p w:rsidR="007641DC" w:rsidRDefault="00902242">
            <w:pPr>
              <w:rPr>
                <w:b/>
              </w:rPr>
            </w:pPr>
            <w:r>
              <w:rPr>
                <w:b/>
              </w:rPr>
              <w:t>Level</w:t>
            </w:r>
          </w:p>
        </w:tc>
        <w:tc>
          <w:tcPr>
            <w:tcW w:w="2775" w:type="dxa"/>
            <w:vAlign w:val="center"/>
          </w:tcPr>
          <w:p w:rsidR="007641DC" w:rsidRDefault="00902242">
            <w:r>
              <w:t>Academic</w:t>
            </w:r>
          </w:p>
        </w:tc>
        <w:tc>
          <w:tcPr>
            <w:tcW w:w="2583" w:type="dxa"/>
            <w:vAlign w:val="center"/>
          </w:tcPr>
          <w:p w:rsidR="007641DC" w:rsidRDefault="00902242">
            <w:pPr>
              <w:rPr>
                <w:b/>
              </w:rPr>
            </w:pPr>
            <w:r>
              <w:rPr>
                <w:b/>
              </w:rPr>
              <w:t>Credit Value</w:t>
            </w:r>
          </w:p>
        </w:tc>
        <w:tc>
          <w:tcPr>
            <w:tcW w:w="2122" w:type="dxa"/>
            <w:vAlign w:val="center"/>
          </w:tcPr>
          <w:p w:rsidR="007641DC" w:rsidRDefault="00902242">
            <w:pPr>
              <w:rPr>
                <w:sz w:val="20"/>
                <w:szCs w:val="20"/>
              </w:rPr>
            </w:pPr>
            <w:r>
              <w:rPr>
                <w:sz w:val="20"/>
                <w:szCs w:val="20"/>
              </w:rPr>
              <w:t>1</w:t>
            </w:r>
          </w:p>
        </w:tc>
      </w:tr>
    </w:tbl>
    <w:p w:rsidR="007641DC" w:rsidRDefault="007641DC" w:rsidP="008A2457">
      <w:pPr>
        <w:ind w:left="720" w:hanging="720"/>
        <w:jc w:val="center"/>
      </w:pPr>
    </w:p>
    <w:p w:rsidR="007641DC" w:rsidRDefault="007641DC">
      <w:pPr>
        <w:jc w:val="center"/>
      </w:pPr>
    </w:p>
    <w:tbl>
      <w:tblPr>
        <w:tblStyle w:val="a0"/>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7641DC">
        <w:tc>
          <w:tcPr>
            <w:tcW w:w="9216" w:type="dxa"/>
          </w:tcPr>
          <w:p w:rsidR="007641DC" w:rsidRDefault="007641DC">
            <w:pPr>
              <w:jc w:val="center"/>
              <w:rPr>
                <w:b/>
                <w:sz w:val="16"/>
                <w:szCs w:val="16"/>
              </w:rPr>
            </w:pPr>
          </w:p>
          <w:p w:rsidR="007641DC" w:rsidRDefault="00902242">
            <w:pPr>
              <w:jc w:val="center"/>
              <w:rPr>
                <w:b/>
                <w:sz w:val="24"/>
                <w:szCs w:val="24"/>
              </w:rPr>
            </w:pPr>
            <w:r>
              <w:rPr>
                <w:b/>
                <w:sz w:val="24"/>
                <w:szCs w:val="24"/>
              </w:rPr>
              <w:t>Course Description</w:t>
            </w:r>
          </w:p>
          <w:p w:rsidR="007641DC" w:rsidRDefault="007641DC">
            <w:pPr>
              <w:jc w:val="center"/>
              <w:rPr>
                <w:sz w:val="16"/>
                <w:szCs w:val="16"/>
              </w:rPr>
            </w:pPr>
          </w:p>
        </w:tc>
      </w:tr>
      <w:tr w:rsidR="007641DC">
        <w:tc>
          <w:tcPr>
            <w:tcW w:w="9216" w:type="dxa"/>
          </w:tcPr>
          <w:p w:rsidR="007641DC" w:rsidRDefault="00902242">
            <w:r>
              <w:rPr>
                <w:b/>
              </w:rPr>
              <w:t>Ontario Ministry of Education Document:</w:t>
            </w:r>
          </w:p>
        </w:tc>
      </w:tr>
      <w:tr w:rsidR="007641DC">
        <w:tc>
          <w:tcPr>
            <w:tcW w:w="9216" w:type="dxa"/>
          </w:tcPr>
          <w:p w:rsidR="004164AD" w:rsidRPr="0047604C" w:rsidRDefault="00902242" w:rsidP="004164AD">
            <w:r w:rsidRPr="0047604C">
              <w:rPr>
                <w:rFonts w:ascii="Arial Narrow" w:eastAsia="Arial Narrow" w:hAnsi="Arial Narrow" w:cs="Arial Narrow"/>
              </w:rPr>
              <w:t xml:space="preserve">This course examines interrelationships within and between Canada’s natural and human systems and how these </w:t>
            </w:r>
            <w:proofErr w:type="spellStart"/>
            <w:r w:rsidRPr="0047604C">
              <w:rPr>
                <w:rFonts w:ascii="Arial Narrow" w:eastAsia="Arial Narrow" w:hAnsi="Arial Narrow" w:cs="Arial Narrow"/>
              </w:rPr>
              <w:t>these</w:t>
            </w:r>
            <w:proofErr w:type="spellEnd"/>
            <w:r w:rsidRPr="0047604C">
              <w:rPr>
                <w:rFonts w:ascii="Arial Narrow" w:eastAsia="Arial Narrow" w:hAnsi="Arial Narrow" w:cs="Arial Narrow"/>
              </w:rPr>
              <w:t xml:space="preserve"> systems interconnect with those in other parts of the world.  Students will explore environmental, economic and social geographic issues related to topics such as transportation options, energy choices and urban development.  Students will apply the concepts of geographic thinking and the geographic inquiry process, including spatial technologies, to investigate geographic issues and to develop possible approaches for making Canada a more sustainable place in which to live. </w:t>
            </w:r>
          </w:p>
        </w:tc>
      </w:tr>
      <w:tr w:rsidR="007641DC">
        <w:tc>
          <w:tcPr>
            <w:tcW w:w="9216" w:type="dxa"/>
          </w:tcPr>
          <w:p w:rsidR="007641DC" w:rsidRDefault="00902242">
            <w:r>
              <w:rPr>
                <w:b/>
              </w:rPr>
              <w:t>Textbook and Other Resources:</w:t>
            </w:r>
            <w:r>
              <w:t xml:space="preserve"> </w:t>
            </w:r>
          </w:p>
        </w:tc>
      </w:tr>
      <w:tr w:rsidR="007641DC">
        <w:tc>
          <w:tcPr>
            <w:tcW w:w="9216" w:type="dxa"/>
          </w:tcPr>
          <w:p w:rsidR="007641DC" w:rsidRDefault="007641DC">
            <w:pPr>
              <w:jc w:val="center"/>
            </w:pPr>
          </w:p>
          <w:p w:rsidR="007641DC" w:rsidRDefault="00902242">
            <w:pPr>
              <w:rPr>
                <w:rFonts w:ascii="Arial Narrow" w:eastAsia="Arial Narrow" w:hAnsi="Arial Narrow" w:cs="Arial Narrow"/>
              </w:rPr>
            </w:pPr>
            <w:r>
              <w:rPr>
                <w:b/>
              </w:rPr>
              <w:t>Textbook:</w:t>
            </w:r>
            <w:r>
              <w:rPr>
                <w:rFonts w:ascii="Arial Narrow" w:eastAsia="Arial Narrow" w:hAnsi="Arial Narrow" w:cs="Arial Narrow"/>
              </w:rPr>
              <w:t xml:space="preserve"> </w:t>
            </w:r>
            <w:r>
              <w:rPr>
                <w:rFonts w:ascii="Arial Narrow" w:eastAsia="Arial Narrow" w:hAnsi="Arial Narrow" w:cs="Arial Narrow"/>
                <w:u w:val="single"/>
              </w:rPr>
              <w:t>Making Connections: Issues in Canadian Geography</w:t>
            </w:r>
            <w:r w:rsidR="00F65B0B">
              <w:rPr>
                <w:rFonts w:ascii="Arial Narrow" w:eastAsia="Arial Narrow" w:hAnsi="Arial Narrow" w:cs="Arial Narrow"/>
                <w:u w:val="single"/>
              </w:rPr>
              <w:t>, 3</w:t>
            </w:r>
            <w:r w:rsidR="00F65B0B" w:rsidRPr="00F65B0B">
              <w:rPr>
                <w:rFonts w:ascii="Arial Narrow" w:eastAsia="Arial Narrow" w:hAnsi="Arial Narrow" w:cs="Arial Narrow"/>
                <w:u w:val="single"/>
                <w:vertAlign w:val="superscript"/>
              </w:rPr>
              <w:t>rd</w:t>
            </w:r>
            <w:r w:rsidR="00F65B0B">
              <w:rPr>
                <w:rFonts w:ascii="Arial Narrow" w:eastAsia="Arial Narrow" w:hAnsi="Arial Narrow" w:cs="Arial Narrow"/>
                <w:u w:val="single"/>
              </w:rPr>
              <w:t xml:space="preserve"> Edition</w:t>
            </w:r>
            <w:r>
              <w:rPr>
                <w:rFonts w:ascii="Arial Narrow" w:eastAsia="Arial Narrow" w:hAnsi="Arial Narrow" w:cs="Arial Narrow"/>
              </w:rPr>
              <w:t>, by Br</w:t>
            </w:r>
            <w:r w:rsidR="008A2457">
              <w:rPr>
                <w:rFonts w:ascii="Arial Narrow" w:eastAsia="Arial Narrow" w:hAnsi="Arial Narrow" w:cs="Arial Narrow"/>
              </w:rPr>
              <w:t>uce Clark &amp; John Wallace ($69.83</w:t>
            </w:r>
            <w:r>
              <w:rPr>
                <w:rFonts w:ascii="Arial Narrow" w:eastAsia="Arial Narrow" w:hAnsi="Arial Narrow" w:cs="Arial Narrow"/>
              </w:rPr>
              <w:t>)</w:t>
            </w:r>
          </w:p>
          <w:p w:rsidR="007641DC" w:rsidRDefault="00902242">
            <w:pPr>
              <w:rPr>
                <w:rFonts w:ascii="Arial Narrow" w:eastAsia="Arial Narrow" w:hAnsi="Arial Narrow" w:cs="Arial Narrow"/>
              </w:rPr>
            </w:pPr>
            <w:r>
              <w:rPr>
                <w:rFonts w:ascii="Arial Narrow" w:eastAsia="Arial Narrow" w:hAnsi="Arial Narrow" w:cs="Arial Narrow"/>
                <w:b/>
              </w:rPr>
              <w:t>Course Website:</w:t>
            </w:r>
            <w:r>
              <w:rPr>
                <w:rFonts w:ascii="Arial Narrow" w:eastAsia="Arial Narrow" w:hAnsi="Arial Narrow" w:cs="Arial Narrow"/>
              </w:rPr>
              <w:t xml:space="preserve">  </w:t>
            </w:r>
            <w:r w:rsidR="005112A9">
              <w:rPr>
                <w:rFonts w:ascii="Arial Narrow" w:eastAsia="Arial Narrow" w:hAnsi="Arial Narrow" w:cs="Arial Narrow"/>
              </w:rPr>
              <w:t xml:space="preserve">See teacher’s </w:t>
            </w:r>
            <w:r>
              <w:rPr>
                <w:rFonts w:ascii="Arial Narrow" w:eastAsia="Arial Narrow" w:hAnsi="Arial Narrow" w:cs="Arial Narrow"/>
              </w:rPr>
              <w:t>google classroom</w:t>
            </w:r>
          </w:p>
          <w:p w:rsidR="007641DC" w:rsidRDefault="007641DC">
            <w:bookmarkStart w:id="0" w:name="_gjdgxs" w:colFirst="0" w:colLast="0"/>
            <w:bookmarkEnd w:id="0"/>
          </w:p>
        </w:tc>
      </w:tr>
    </w:tbl>
    <w:p w:rsidR="007641DC" w:rsidRDefault="007641DC">
      <w:pPr>
        <w:jc w:val="center"/>
      </w:pPr>
    </w:p>
    <w:p w:rsidR="007641DC" w:rsidRDefault="007641DC"/>
    <w:p w:rsidR="007641DC" w:rsidRDefault="00902242">
      <w:bookmarkStart w:id="1" w:name="_GoBack"/>
      <w:bookmarkEnd w:id="1"/>
      <w:r>
        <w:br w:type="page"/>
      </w:r>
    </w:p>
    <w:p w:rsidR="007641DC" w:rsidRDefault="007641DC"/>
    <w:tbl>
      <w:tblPr>
        <w:tblStyle w:val="a1"/>
        <w:tblW w:w="1087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440"/>
        <w:gridCol w:w="3915"/>
        <w:gridCol w:w="2700"/>
      </w:tblGrid>
      <w:tr w:rsidR="007641DC">
        <w:trPr>
          <w:trHeight w:val="560"/>
        </w:trPr>
        <w:tc>
          <w:tcPr>
            <w:tcW w:w="10875" w:type="dxa"/>
            <w:gridSpan w:val="4"/>
            <w:vAlign w:val="center"/>
          </w:tcPr>
          <w:p w:rsidR="007641DC" w:rsidRDefault="007641DC">
            <w:pPr>
              <w:jc w:val="center"/>
              <w:rPr>
                <w:b/>
                <w:sz w:val="16"/>
                <w:szCs w:val="16"/>
              </w:rPr>
            </w:pPr>
          </w:p>
          <w:p w:rsidR="007641DC" w:rsidRDefault="00902242">
            <w:pPr>
              <w:jc w:val="center"/>
              <w:rPr>
                <w:b/>
                <w:sz w:val="24"/>
                <w:szCs w:val="24"/>
              </w:rPr>
            </w:pPr>
            <w:r>
              <w:rPr>
                <w:b/>
                <w:sz w:val="24"/>
                <w:szCs w:val="24"/>
              </w:rPr>
              <w:t>Course Overview: Instructional Strands/Units</w:t>
            </w:r>
          </w:p>
          <w:p w:rsidR="007641DC" w:rsidRDefault="007641DC">
            <w:pPr>
              <w:jc w:val="center"/>
              <w:rPr>
                <w:b/>
                <w:sz w:val="16"/>
                <w:szCs w:val="16"/>
              </w:rPr>
            </w:pPr>
          </w:p>
        </w:tc>
      </w:tr>
      <w:tr w:rsidR="007641DC">
        <w:trPr>
          <w:trHeight w:val="360"/>
        </w:trPr>
        <w:tc>
          <w:tcPr>
            <w:tcW w:w="2820" w:type="dxa"/>
            <w:vAlign w:val="center"/>
          </w:tcPr>
          <w:p w:rsidR="007641DC" w:rsidRDefault="00902242">
            <w:pPr>
              <w:jc w:val="center"/>
              <w:rPr>
                <w:b/>
                <w:i/>
              </w:rPr>
            </w:pPr>
            <w:r>
              <w:rPr>
                <w:b/>
                <w:i/>
              </w:rPr>
              <w:t>Unit Titles</w:t>
            </w:r>
          </w:p>
        </w:tc>
        <w:tc>
          <w:tcPr>
            <w:tcW w:w="1440" w:type="dxa"/>
            <w:vAlign w:val="center"/>
          </w:tcPr>
          <w:p w:rsidR="007641DC" w:rsidRDefault="00902242">
            <w:pPr>
              <w:jc w:val="center"/>
              <w:rPr>
                <w:b/>
                <w:i/>
              </w:rPr>
            </w:pPr>
            <w:r>
              <w:rPr>
                <w:b/>
                <w:i/>
              </w:rPr>
              <w:t>Approximate</w:t>
            </w:r>
          </w:p>
          <w:p w:rsidR="007641DC" w:rsidRDefault="00902242">
            <w:pPr>
              <w:jc w:val="center"/>
              <w:rPr>
                <w:b/>
                <w:i/>
              </w:rPr>
            </w:pPr>
            <w:r>
              <w:rPr>
                <w:b/>
                <w:i/>
              </w:rPr>
              <w:t>Timeline</w:t>
            </w:r>
          </w:p>
        </w:tc>
        <w:tc>
          <w:tcPr>
            <w:tcW w:w="3915" w:type="dxa"/>
            <w:vAlign w:val="center"/>
          </w:tcPr>
          <w:p w:rsidR="007641DC" w:rsidRDefault="00902242">
            <w:pPr>
              <w:jc w:val="center"/>
              <w:rPr>
                <w:b/>
                <w:i/>
              </w:rPr>
            </w:pPr>
            <w:r>
              <w:rPr>
                <w:b/>
                <w:i/>
              </w:rPr>
              <w:t>Unit Description</w:t>
            </w:r>
          </w:p>
        </w:tc>
        <w:tc>
          <w:tcPr>
            <w:tcW w:w="2700" w:type="dxa"/>
            <w:vAlign w:val="center"/>
          </w:tcPr>
          <w:p w:rsidR="007641DC" w:rsidRDefault="00902242" w:rsidP="00BE4179">
            <w:pPr>
              <w:jc w:val="center"/>
              <w:rPr>
                <w:b/>
                <w:i/>
              </w:rPr>
            </w:pPr>
            <w:r>
              <w:rPr>
                <w:b/>
                <w:i/>
              </w:rPr>
              <w:t>Assessment &amp; Evaluation Tasks</w:t>
            </w:r>
          </w:p>
        </w:tc>
      </w:tr>
      <w:tr w:rsidR="007641DC">
        <w:trPr>
          <w:trHeight w:val="980"/>
        </w:trPr>
        <w:tc>
          <w:tcPr>
            <w:tcW w:w="2820" w:type="dxa"/>
            <w:vAlign w:val="center"/>
          </w:tcPr>
          <w:p w:rsidR="007641DC" w:rsidRDefault="00902242">
            <w:pPr>
              <w:rPr>
                <w:rFonts w:ascii="Arial Narrow" w:eastAsia="Arial Narrow" w:hAnsi="Arial Narrow" w:cs="Arial Narrow"/>
              </w:rPr>
            </w:pPr>
            <w:r>
              <w:rPr>
                <w:rFonts w:ascii="Arial Narrow" w:eastAsia="Arial Narrow" w:hAnsi="Arial Narrow" w:cs="Arial Narrow"/>
              </w:rPr>
              <w:t xml:space="preserve">Strand A: </w:t>
            </w:r>
          </w:p>
          <w:p w:rsidR="007641DC" w:rsidRDefault="00902242">
            <w:pPr>
              <w:rPr>
                <w:rFonts w:ascii="Arial Narrow" w:eastAsia="Arial Narrow" w:hAnsi="Arial Narrow" w:cs="Arial Narrow"/>
              </w:rPr>
            </w:pPr>
            <w:r>
              <w:rPr>
                <w:rFonts w:ascii="Arial Narrow" w:eastAsia="Arial Narrow" w:hAnsi="Arial Narrow" w:cs="Arial Narrow"/>
              </w:rPr>
              <w:t>Geographic Inquiry and Skill Development</w:t>
            </w:r>
          </w:p>
        </w:tc>
        <w:tc>
          <w:tcPr>
            <w:tcW w:w="1440" w:type="dxa"/>
            <w:vAlign w:val="center"/>
          </w:tcPr>
          <w:p w:rsidR="007641DC" w:rsidRDefault="00902242">
            <w:pPr>
              <w:rPr>
                <w:rFonts w:ascii="Arial Narrow" w:eastAsia="Arial Narrow" w:hAnsi="Arial Narrow" w:cs="Arial Narrow"/>
              </w:rPr>
            </w:pPr>
            <w:r>
              <w:rPr>
                <w:rFonts w:ascii="Arial Narrow" w:eastAsia="Arial Narrow" w:hAnsi="Arial Narrow" w:cs="Arial Narrow"/>
              </w:rPr>
              <w:t xml:space="preserve"> Throughout   strands B-E </w:t>
            </w:r>
          </w:p>
        </w:tc>
        <w:tc>
          <w:tcPr>
            <w:tcW w:w="3915" w:type="dxa"/>
            <w:vAlign w:val="center"/>
          </w:tcPr>
          <w:p w:rsidR="007641DC" w:rsidRDefault="00902242">
            <w:pPr>
              <w:numPr>
                <w:ilvl w:val="0"/>
                <w:numId w:val="6"/>
              </w:numPr>
              <w:tabs>
                <w:tab w:val="left" w:pos="180"/>
              </w:tabs>
            </w:pPr>
            <w:r>
              <w:rPr>
                <w:rFonts w:ascii="Arial Narrow" w:eastAsia="Arial Narrow" w:hAnsi="Arial Narrow" w:cs="Arial Narrow"/>
              </w:rPr>
              <w:t>Geographic inquiry process</w:t>
            </w:r>
          </w:p>
          <w:p w:rsidR="007641DC" w:rsidRDefault="00902242">
            <w:pPr>
              <w:numPr>
                <w:ilvl w:val="0"/>
                <w:numId w:val="6"/>
              </w:numPr>
              <w:tabs>
                <w:tab w:val="left" w:pos="180"/>
              </w:tabs>
            </w:pPr>
            <w:proofErr w:type="spellStart"/>
            <w:r>
              <w:rPr>
                <w:rFonts w:ascii="Arial Narrow" w:eastAsia="Arial Narrow" w:hAnsi="Arial Narrow" w:cs="Arial Narrow"/>
              </w:rPr>
              <w:t>Spa</w:t>
            </w:r>
            <w:r w:rsidR="00DB662E">
              <w:rPr>
                <w:rFonts w:ascii="Arial Narrow" w:eastAsia="Arial Narrow" w:hAnsi="Arial Narrow" w:cs="Arial Narrow"/>
              </w:rPr>
              <w:t>c</w:t>
            </w:r>
            <w:r>
              <w:rPr>
                <w:rFonts w:ascii="Arial Narrow" w:eastAsia="Arial Narrow" w:hAnsi="Arial Narrow" w:cs="Arial Narrow"/>
              </w:rPr>
              <w:t>ial</w:t>
            </w:r>
            <w:proofErr w:type="spellEnd"/>
            <w:r>
              <w:rPr>
                <w:rFonts w:ascii="Arial Narrow" w:eastAsia="Arial Narrow" w:hAnsi="Arial Narrow" w:cs="Arial Narrow"/>
              </w:rPr>
              <w:t xml:space="preserve"> skills</w:t>
            </w:r>
          </w:p>
          <w:p w:rsidR="007641DC" w:rsidRDefault="00902242">
            <w:pPr>
              <w:numPr>
                <w:ilvl w:val="0"/>
                <w:numId w:val="6"/>
              </w:numPr>
              <w:tabs>
                <w:tab w:val="left" w:pos="180"/>
              </w:tabs>
            </w:pPr>
            <w:r>
              <w:rPr>
                <w:rFonts w:ascii="Arial Narrow" w:eastAsia="Arial Narrow" w:hAnsi="Arial Narrow" w:cs="Arial Narrow"/>
              </w:rPr>
              <w:t>Use of geo</w:t>
            </w:r>
            <w:r w:rsidR="00DB662E">
              <w:rPr>
                <w:rFonts w:ascii="Arial Narrow" w:eastAsia="Arial Narrow" w:hAnsi="Arial Narrow" w:cs="Arial Narrow"/>
              </w:rPr>
              <w:t xml:space="preserve"> </w:t>
            </w:r>
            <w:r>
              <w:rPr>
                <w:rFonts w:ascii="Arial Narrow" w:eastAsia="Arial Narrow" w:hAnsi="Arial Narrow" w:cs="Arial Narrow"/>
              </w:rPr>
              <w:t>technolog</w:t>
            </w:r>
            <w:r w:rsidR="00DB662E">
              <w:rPr>
                <w:rFonts w:ascii="Arial Narrow" w:eastAsia="Arial Narrow" w:hAnsi="Arial Narrow" w:cs="Arial Narrow"/>
              </w:rPr>
              <w:t>ies like Google Earth and ArcView GIS</w:t>
            </w:r>
          </w:p>
        </w:tc>
        <w:tc>
          <w:tcPr>
            <w:tcW w:w="2700" w:type="dxa"/>
            <w:vAlign w:val="center"/>
          </w:tcPr>
          <w:p w:rsidR="00BE4179" w:rsidRDefault="00BE4179" w:rsidP="004164AD">
            <w:pPr>
              <w:pStyle w:val="ListParagraph"/>
              <w:numPr>
                <w:ilvl w:val="0"/>
                <w:numId w:val="6"/>
              </w:numPr>
              <w:rPr>
                <w:rFonts w:ascii="Arial Narrow" w:eastAsia="Arial Narrow" w:hAnsi="Arial Narrow" w:cs="Arial Narrow"/>
              </w:rPr>
            </w:pPr>
            <w:r>
              <w:rPr>
                <w:rFonts w:ascii="Arial Narrow" w:eastAsia="Arial Narrow" w:hAnsi="Arial Narrow" w:cs="Arial Narrow"/>
              </w:rPr>
              <w:t>Provinces Project</w:t>
            </w:r>
          </w:p>
          <w:p w:rsidR="007641DC" w:rsidRPr="00BE4179" w:rsidRDefault="00BE4179" w:rsidP="004164AD">
            <w:pPr>
              <w:pStyle w:val="ListParagraph"/>
              <w:numPr>
                <w:ilvl w:val="0"/>
                <w:numId w:val="6"/>
              </w:numPr>
              <w:rPr>
                <w:rFonts w:ascii="Arial Narrow" w:eastAsia="Arial Narrow" w:hAnsi="Arial Narrow" w:cs="Arial Narrow"/>
              </w:rPr>
            </w:pPr>
            <w:r>
              <w:rPr>
                <w:rFonts w:ascii="Arial Narrow" w:eastAsia="Arial Narrow" w:hAnsi="Arial Narrow" w:cs="Arial Narrow"/>
              </w:rPr>
              <w:t xml:space="preserve">Google Earth </w:t>
            </w:r>
            <w:r w:rsidR="00DB662E" w:rsidRPr="00BE4179">
              <w:rPr>
                <w:rFonts w:ascii="Arial Narrow" w:eastAsia="Arial Narrow" w:hAnsi="Arial Narrow" w:cs="Arial Narrow"/>
              </w:rPr>
              <w:t>Annotated Map</w:t>
            </w:r>
          </w:p>
        </w:tc>
      </w:tr>
      <w:tr w:rsidR="007641DC">
        <w:trPr>
          <w:trHeight w:val="700"/>
        </w:trPr>
        <w:tc>
          <w:tcPr>
            <w:tcW w:w="2820" w:type="dxa"/>
            <w:vAlign w:val="center"/>
          </w:tcPr>
          <w:p w:rsidR="007641DC" w:rsidRDefault="00902242">
            <w:pPr>
              <w:rPr>
                <w:rFonts w:ascii="Arial Narrow" w:eastAsia="Arial Narrow" w:hAnsi="Arial Narrow" w:cs="Arial Narrow"/>
              </w:rPr>
            </w:pPr>
            <w:r>
              <w:rPr>
                <w:rFonts w:ascii="Arial Narrow" w:eastAsia="Arial Narrow" w:hAnsi="Arial Narrow" w:cs="Arial Narrow"/>
              </w:rPr>
              <w:t xml:space="preserve">Strand B: </w:t>
            </w:r>
          </w:p>
          <w:p w:rsidR="007641DC" w:rsidRDefault="00902242">
            <w:pPr>
              <w:rPr>
                <w:rFonts w:ascii="Arial Narrow" w:eastAsia="Arial Narrow" w:hAnsi="Arial Narrow" w:cs="Arial Narrow"/>
              </w:rPr>
            </w:pPr>
            <w:r>
              <w:rPr>
                <w:rFonts w:ascii="Arial Narrow" w:eastAsia="Arial Narrow" w:hAnsi="Arial Narrow" w:cs="Arial Narrow"/>
              </w:rPr>
              <w:t xml:space="preserve"> Interactions in the Physical Environment</w:t>
            </w:r>
          </w:p>
        </w:tc>
        <w:tc>
          <w:tcPr>
            <w:tcW w:w="1440" w:type="dxa"/>
            <w:vAlign w:val="center"/>
          </w:tcPr>
          <w:p w:rsidR="007641DC" w:rsidRDefault="00902242">
            <w:pPr>
              <w:rPr>
                <w:rFonts w:ascii="Arial Narrow" w:eastAsia="Arial Narrow" w:hAnsi="Arial Narrow" w:cs="Arial Narrow"/>
              </w:rPr>
            </w:pPr>
            <w:r>
              <w:rPr>
                <w:rFonts w:ascii="Arial Narrow" w:eastAsia="Arial Narrow" w:hAnsi="Arial Narrow" w:cs="Arial Narrow"/>
              </w:rPr>
              <w:t>12 weeks</w:t>
            </w:r>
          </w:p>
        </w:tc>
        <w:tc>
          <w:tcPr>
            <w:tcW w:w="3915" w:type="dxa"/>
            <w:vAlign w:val="center"/>
          </w:tcPr>
          <w:p w:rsidR="007641DC" w:rsidRDefault="00902242">
            <w:pPr>
              <w:numPr>
                <w:ilvl w:val="0"/>
                <w:numId w:val="4"/>
              </w:numPr>
            </w:pPr>
            <w:r>
              <w:rPr>
                <w:rFonts w:ascii="Arial Narrow" w:eastAsia="Arial Narrow" w:hAnsi="Arial Narrow" w:cs="Arial Narrow"/>
              </w:rPr>
              <w:t xml:space="preserve">Understanding natural phenomena </w:t>
            </w:r>
          </w:p>
          <w:p w:rsidR="007641DC" w:rsidRDefault="00902242">
            <w:pPr>
              <w:numPr>
                <w:ilvl w:val="0"/>
                <w:numId w:val="4"/>
              </w:numPr>
            </w:pPr>
            <w:r>
              <w:rPr>
                <w:rFonts w:ascii="Arial Narrow" w:eastAsia="Arial Narrow" w:hAnsi="Arial Narrow" w:cs="Arial Narrow"/>
              </w:rPr>
              <w:t>look at how physical systems shape the environment</w:t>
            </w:r>
          </w:p>
        </w:tc>
        <w:tc>
          <w:tcPr>
            <w:tcW w:w="2700" w:type="dxa"/>
            <w:vAlign w:val="center"/>
          </w:tcPr>
          <w:p w:rsidR="004164AD" w:rsidRDefault="004164AD" w:rsidP="004164AD">
            <w:pPr>
              <w:numPr>
                <w:ilvl w:val="0"/>
                <w:numId w:val="1"/>
              </w:numPr>
              <w:contextualSpacing/>
              <w:rPr>
                <w:rFonts w:ascii="Arial Narrow" w:eastAsia="Arial Narrow" w:hAnsi="Arial Narrow" w:cs="Arial Narrow"/>
              </w:rPr>
            </w:pPr>
            <w:r>
              <w:rPr>
                <w:rFonts w:ascii="Arial Narrow" w:eastAsia="Arial Narrow" w:hAnsi="Arial Narrow" w:cs="Arial Narrow"/>
              </w:rPr>
              <w:t>Climate Graphing</w:t>
            </w:r>
          </w:p>
          <w:p w:rsidR="007641DC" w:rsidRPr="004164AD" w:rsidRDefault="00902242" w:rsidP="004164AD">
            <w:pPr>
              <w:numPr>
                <w:ilvl w:val="0"/>
                <w:numId w:val="1"/>
              </w:numPr>
              <w:contextualSpacing/>
              <w:rPr>
                <w:rFonts w:ascii="Arial Narrow" w:eastAsia="Arial Narrow" w:hAnsi="Arial Narrow" w:cs="Arial Narrow"/>
              </w:rPr>
            </w:pPr>
            <w:r>
              <w:rPr>
                <w:rFonts w:ascii="Arial Narrow" w:eastAsia="Arial Narrow" w:hAnsi="Arial Narrow" w:cs="Arial Narrow"/>
              </w:rPr>
              <w:t>Stop Disasters Assignment</w:t>
            </w:r>
          </w:p>
          <w:p w:rsidR="007641DC" w:rsidRDefault="00902242" w:rsidP="004164AD">
            <w:pPr>
              <w:numPr>
                <w:ilvl w:val="0"/>
                <w:numId w:val="1"/>
              </w:numPr>
              <w:contextualSpacing/>
              <w:rPr>
                <w:rFonts w:ascii="Arial Narrow" w:eastAsia="Arial Narrow" w:hAnsi="Arial Narrow" w:cs="Arial Narrow"/>
              </w:rPr>
            </w:pPr>
            <w:r>
              <w:rPr>
                <w:rFonts w:ascii="Arial Narrow" w:eastAsia="Arial Narrow" w:hAnsi="Arial Narrow" w:cs="Arial Narrow"/>
              </w:rPr>
              <w:t xml:space="preserve">Quizzes </w:t>
            </w:r>
            <w:r w:rsidR="004164AD">
              <w:rPr>
                <w:rFonts w:ascii="Arial Narrow" w:eastAsia="Arial Narrow" w:hAnsi="Arial Narrow" w:cs="Arial Narrow"/>
              </w:rPr>
              <w:t xml:space="preserve"> </w:t>
            </w:r>
            <w:r>
              <w:rPr>
                <w:rFonts w:ascii="Arial Narrow" w:eastAsia="Arial Narrow" w:hAnsi="Arial Narrow" w:cs="Arial Narrow"/>
              </w:rPr>
              <w:t>/ Test</w:t>
            </w:r>
          </w:p>
        </w:tc>
      </w:tr>
      <w:tr w:rsidR="007641DC">
        <w:trPr>
          <w:trHeight w:val="520"/>
        </w:trPr>
        <w:tc>
          <w:tcPr>
            <w:tcW w:w="2820" w:type="dxa"/>
            <w:vAlign w:val="center"/>
          </w:tcPr>
          <w:p w:rsidR="007641DC" w:rsidRDefault="00902242">
            <w:pPr>
              <w:rPr>
                <w:rFonts w:ascii="Arial Narrow" w:eastAsia="Arial Narrow" w:hAnsi="Arial Narrow" w:cs="Arial Narrow"/>
              </w:rPr>
            </w:pPr>
            <w:r>
              <w:rPr>
                <w:rFonts w:ascii="Arial Narrow" w:eastAsia="Arial Narrow" w:hAnsi="Arial Narrow" w:cs="Arial Narrow"/>
              </w:rPr>
              <w:t>Strand C:</w:t>
            </w:r>
          </w:p>
          <w:p w:rsidR="007641DC" w:rsidRDefault="00902242">
            <w:pPr>
              <w:rPr>
                <w:rFonts w:ascii="Arial Narrow" w:eastAsia="Arial Narrow" w:hAnsi="Arial Narrow" w:cs="Arial Narrow"/>
              </w:rPr>
            </w:pPr>
            <w:r>
              <w:rPr>
                <w:rFonts w:ascii="Arial Narrow" w:eastAsia="Arial Narrow" w:hAnsi="Arial Narrow" w:cs="Arial Narrow"/>
              </w:rPr>
              <w:t>Managing Canada’s Resources and Industries</w:t>
            </w:r>
          </w:p>
        </w:tc>
        <w:tc>
          <w:tcPr>
            <w:tcW w:w="1440" w:type="dxa"/>
            <w:vAlign w:val="center"/>
          </w:tcPr>
          <w:p w:rsidR="007641DC" w:rsidRDefault="00902242">
            <w:pPr>
              <w:rPr>
                <w:rFonts w:ascii="Arial Narrow" w:eastAsia="Arial Narrow" w:hAnsi="Arial Narrow" w:cs="Arial Narrow"/>
              </w:rPr>
            </w:pPr>
            <w:r>
              <w:rPr>
                <w:rFonts w:ascii="Arial Narrow" w:eastAsia="Arial Narrow" w:hAnsi="Arial Narrow" w:cs="Arial Narrow"/>
              </w:rPr>
              <w:t>8 weeks</w:t>
            </w:r>
          </w:p>
        </w:tc>
        <w:tc>
          <w:tcPr>
            <w:tcW w:w="3915" w:type="dxa"/>
            <w:vAlign w:val="center"/>
          </w:tcPr>
          <w:p w:rsidR="007641DC" w:rsidRDefault="00902242">
            <w:pPr>
              <w:numPr>
                <w:ilvl w:val="0"/>
                <w:numId w:val="4"/>
              </w:numPr>
            </w:pPr>
            <w:r>
              <w:rPr>
                <w:rFonts w:ascii="Arial Narrow" w:eastAsia="Arial Narrow" w:hAnsi="Arial Narrow" w:cs="Arial Narrow"/>
              </w:rPr>
              <w:t>issues related to Canadian resources and industries</w:t>
            </w:r>
          </w:p>
          <w:p w:rsidR="007641DC" w:rsidRDefault="00902242">
            <w:pPr>
              <w:numPr>
                <w:ilvl w:val="0"/>
                <w:numId w:val="4"/>
              </w:numPr>
            </w:pPr>
            <w:r>
              <w:rPr>
                <w:rFonts w:ascii="Arial Narrow" w:eastAsia="Arial Narrow" w:hAnsi="Arial Narrow" w:cs="Arial Narrow"/>
              </w:rPr>
              <w:t>changing industries in Canada</w:t>
            </w:r>
          </w:p>
          <w:p w:rsidR="007641DC" w:rsidRDefault="00902242">
            <w:pPr>
              <w:numPr>
                <w:ilvl w:val="0"/>
                <w:numId w:val="4"/>
              </w:numPr>
            </w:pPr>
            <w:r>
              <w:rPr>
                <w:rFonts w:ascii="Arial Narrow" w:eastAsia="Arial Narrow" w:hAnsi="Arial Narrow" w:cs="Arial Narrow"/>
              </w:rPr>
              <w:t>economic and trade issues</w:t>
            </w:r>
          </w:p>
        </w:tc>
        <w:tc>
          <w:tcPr>
            <w:tcW w:w="2700" w:type="dxa"/>
            <w:vAlign w:val="center"/>
          </w:tcPr>
          <w:p w:rsidR="00DB662E" w:rsidRDefault="00DB662E" w:rsidP="004164AD">
            <w:pPr>
              <w:numPr>
                <w:ilvl w:val="0"/>
                <w:numId w:val="5"/>
              </w:numPr>
              <w:contextualSpacing/>
              <w:rPr>
                <w:rFonts w:ascii="Arial Narrow" w:eastAsia="Arial Narrow" w:hAnsi="Arial Narrow" w:cs="Arial Narrow"/>
              </w:rPr>
            </w:pPr>
            <w:r>
              <w:rPr>
                <w:rFonts w:ascii="Arial Narrow" w:eastAsia="Arial Narrow" w:hAnsi="Arial Narrow" w:cs="Arial Narrow"/>
              </w:rPr>
              <w:t>Calculating  Ecological Footprint</w:t>
            </w:r>
          </w:p>
          <w:p w:rsidR="00BE4179" w:rsidRDefault="00BE4179" w:rsidP="004164AD">
            <w:pPr>
              <w:numPr>
                <w:ilvl w:val="0"/>
                <w:numId w:val="5"/>
              </w:numPr>
              <w:contextualSpacing/>
              <w:rPr>
                <w:rFonts w:ascii="Arial Narrow" w:eastAsia="Arial Narrow" w:hAnsi="Arial Narrow" w:cs="Arial Narrow"/>
              </w:rPr>
            </w:pPr>
            <w:r>
              <w:rPr>
                <w:rFonts w:ascii="Arial Narrow" w:eastAsia="Arial Narrow" w:hAnsi="Arial Narrow" w:cs="Arial Narrow"/>
              </w:rPr>
              <w:t>Cradle to Cradle Project</w:t>
            </w:r>
          </w:p>
          <w:p w:rsidR="007641DC" w:rsidRDefault="00902242" w:rsidP="004164AD">
            <w:pPr>
              <w:numPr>
                <w:ilvl w:val="0"/>
                <w:numId w:val="5"/>
              </w:numPr>
              <w:contextualSpacing/>
              <w:rPr>
                <w:rFonts w:ascii="Arial Narrow" w:eastAsia="Arial Narrow" w:hAnsi="Arial Narrow" w:cs="Arial Narrow"/>
              </w:rPr>
            </w:pPr>
            <w:r>
              <w:rPr>
                <w:rFonts w:ascii="Arial Narrow" w:eastAsia="Arial Narrow" w:hAnsi="Arial Narrow" w:cs="Arial Narrow"/>
              </w:rPr>
              <w:t xml:space="preserve">Quizzes </w:t>
            </w:r>
            <w:r w:rsidR="004164AD">
              <w:rPr>
                <w:rFonts w:ascii="Arial Narrow" w:eastAsia="Arial Narrow" w:hAnsi="Arial Narrow" w:cs="Arial Narrow"/>
              </w:rPr>
              <w:t xml:space="preserve"> </w:t>
            </w:r>
            <w:r>
              <w:rPr>
                <w:rFonts w:ascii="Arial Narrow" w:eastAsia="Arial Narrow" w:hAnsi="Arial Narrow" w:cs="Arial Narrow"/>
              </w:rPr>
              <w:t>/ Test</w:t>
            </w:r>
          </w:p>
        </w:tc>
      </w:tr>
      <w:tr w:rsidR="007641DC">
        <w:trPr>
          <w:trHeight w:val="1040"/>
        </w:trPr>
        <w:tc>
          <w:tcPr>
            <w:tcW w:w="2820" w:type="dxa"/>
            <w:vAlign w:val="center"/>
          </w:tcPr>
          <w:p w:rsidR="007641DC" w:rsidRDefault="00902242">
            <w:pPr>
              <w:rPr>
                <w:rFonts w:ascii="Arial Narrow" w:eastAsia="Arial Narrow" w:hAnsi="Arial Narrow" w:cs="Arial Narrow"/>
              </w:rPr>
            </w:pPr>
            <w:r>
              <w:rPr>
                <w:rFonts w:ascii="Arial Narrow" w:eastAsia="Arial Narrow" w:hAnsi="Arial Narrow" w:cs="Arial Narrow"/>
              </w:rPr>
              <w:t xml:space="preserve">Stand D: </w:t>
            </w:r>
          </w:p>
          <w:p w:rsidR="007641DC" w:rsidRDefault="00902242">
            <w:pPr>
              <w:rPr>
                <w:rFonts w:ascii="Arial Narrow" w:eastAsia="Arial Narrow" w:hAnsi="Arial Narrow" w:cs="Arial Narrow"/>
              </w:rPr>
            </w:pPr>
            <w:r>
              <w:rPr>
                <w:rFonts w:ascii="Arial Narrow" w:eastAsia="Arial Narrow" w:hAnsi="Arial Narrow" w:cs="Arial Narrow"/>
              </w:rPr>
              <w:t>Changing Populations</w:t>
            </w:r>
          </w:p>
        </w:tc>
        <w:tc>
          <w:tcPr>
            <w:tcW w:w="1440" w:type="dxa"/>
            <w:vAlign w:val="center"/>
          </w:tcPr>
          <w:p w:rsidR="007641DC" w:rsidRDefault="00902242">
            <w:pPr>
              <w:rPr>
                <w:rFonts w:ascii="Arial Narrow" w:eastAsia="Arial Narrow" w:hAnsi="Arial Narrow" w:cs="Arial Narrow"/>
              </w:rPr>
            </w:pPr>
            <w:r>
              <w:rPr>
                <w:rFonts w:ascii="Arial Narrow" w:eastAsia="Arial Narrow" w:hAnsi="Arial Narrow" w:cs="Arial Narrow"/>
              </w:rPr>
              <w:t>8 weeks</w:t>
            </w:r>
          </w:p>
        </w:tc>
        <w:tc>
          <w:tcPr>
            <w:tcW w:w="3915" w:type="dxa"/>
            <w:vAlign w:val="center"/>
          </w:tcPr>
          <w:p w:rsidR="007641DC" w:rsidRDefault="00902242">
            <w:pPr>
              <w:numPr>
                <w:ilvl w:val="0"/>
                <w:numId w:val="4"/>
              </w:numPr>
            </w:pPr>
            <w:r>
              <w:rPr>
                <w:rFonts w:ascii="Arial Narrow" w:eastAsia="Arial Narrow" w:hAnsi="Arial Narrow" w:cs="Arial Narrow"/>
              </w:rPr>
              <w:t>Analy</w:t>
            </w:r>
            <w:r w:rsidR="00DB662E">
              <w:rPr>
                <w:rFonts w:ascii="Arial Narrow" w:eastAsia="Arial Narrow" w:hAnsi="Arial Narrow" w:cs="Arial Narrow"/>
              </w:rPr>
              <w:t>z</w:t>
            </w:r>
            <w:r>
              <w:rPr>
                <w:rFonts w:ascii="Arial Narrow" w:eastAsia="Arial Narrow" w:hAnsi="Arial Narrow" w:cs="Arial Narrow"/>
              </w:rPr>
              <w:t>e trends in Canada’s population</w:t>
            </w:r>
          </w:p>
          <w:p w:rsidR="007641DC" w:rsidRDefault="00902242">
            <w:pPr>
              <w:numPr>
                <w:ilvl w:val="0"/>
                <w:numId w:val="4"/>
              </w:numPr>
            </w:pPr>
            <w:r>
              <w:rPr>
                <w:rFonts w:ascii="Arial Narrow" w:eastAsia="Arial Narrow" w:hAnsi="Arial Narrow" w:cs="Arial Narrow"/>
              </w:rPr>
              <w:t>Demographic patterns and issues in a global context</w:t>
            </w:r>
          </w:p>
          <w:p w:rsidR="007641DC" w:rsidRDefault="00902242">
            <w:pPr>
              <w:numPr>
                <w:ilvl w:val="0"/>
                <w:numId w:val="4"/>
              </w:numPr>
            </w:pPr>
            <w:r>
              <w:rPr>
                <w:rFonts w:ascii="Arial Narrow" w:eastAsia="Arial Narrow" w:hAnsi="Arial Narrow" w:cs="Arial Narrow"/>
              </w:rPr>
              <w:t>Our global aging population</w:t>
            </w:r>
          </w:p>
          <w:p w:rsidR="007641DC" w:rsidRDefault="007641DC">
            <w:pPr>
              <w:rPr>
                <w:rFonts w:ascii="Arial Narrow" w:eastAsia="Arial Narrow" w:hAnsi="Arial Narrow" w:cs="Arial Narrow"/>
              </w:rPr>
            </w:pPr>
          </w:p>
        </w:tc>
        <w:tc>
          <w:tcPr>
            <w:tcW w:w="2700" w:type="dxa"/>
            <w:vAlign w:val="center"/>
          </w:tcPr>
          <w:p w:rsidR="007641DC" w:rsidRDefault="00902242" w:rsidP="004164AD">
            <w:pPr>
              <w:numPr>
                <w:ilvl w:val="0"/>
                <w:numId w:val="7"/>
              </w:numPr>
              <w:contextualSpacing/>
              <w:rPr>
                <w:rFonts w:ascii="Arial Narrow" w:eastAsia="Arial Narrow" w:hAnsi="Arial Narrow" w:cs="Arial Narrow"/>
              </w:rPr>
            </w:pPr>
            <w:r>
              <w:rPr>
                <w:rFonts w:ascii="Arial Narrow" w:eastAsia="Arial Narrow" w:hAnsi="Arial Narrow" w:cs="Arial Narrow"/>
              </w:rPr>
              <w:t>Excel Population pyramid assignment</w:t>
            </w:r>
          </w:p>
          <w:p w:rsidR="007641DC" w:rsidRPr="00BE4179" w:rsidRDefault="00902242" w:rsidP="004164AD">
            <w:pPr>
              <w:numPr>
                <w:ilvl w:val="0"/>
                <w:numId w:val="2"/>
              </w:numPr>
              <w:contextualSpacing/>
              <w:rPr>
                <w:rFonts w:ascii="Arial Narrow" w:eastAsia="Arial Narrow" w:hAnsi="Arial Narrow" w:cs="Arial Narrow"/>
              </w:rPr>
            </w:pPr>
            <w:r>
              <w:rPr>
                <w:rFonts w:ascii="Arial Narrow" w:eastAsia="Arial Narrow" w:hAnsi="Arial Narrow" w:cs="Arial Narrow"/>
              </w:rPr>
              <w:t xml:space="preserve">Quizzes </w:t>
            </w:r>
            <w:r w:rsidR="004164AD">
              <w:rPr>
                <w:rFonts w:ascii="Arial Narrow" w:eastAsia="Arial Narrow" w:hAnsi="Arial Narrow" w:cs="Arial Narrow"/>
              </w:rPr>
              <w:t xml:space="preserve"> </w:t>
            </w:r>
            <w:r>
              <w:rPr>
                <w:rFonts w:ascii="Arial Narrow" w:eastAsia="Arial Narrow" w:hAnsi="Arial Narrow" w:cs="Arial Narrow"/>
              </w:rPr>
              <w:t>/ Test</w:t>
            </w:r>
          </w:p>
        </w:tc>
      </w:tr>
      <w:tr w:rsidR="007641DC">
        <w:trPr>
          <w:trHeight w:val="760"/>
        </w:trPr>
        <w:tc>
          <w:tcPr>
            <w:tcW w:w="2820" w:type="dxa"/>
            <w:vAlign w:val="center"/>
          </w:tcPr>
          <w:p w:rsidR="007641DC" w:rsidRDefault="00902242">
            <w:pPr>
              <w:rPr>
                <w:rFonts w:ascii="Arial Narrow" w:eastAsia="Arial Narrow" w:hAnsi="Arial Narrow" w:cs="Arial Narrow"/>
              </w:rPr>
            </w:pPr>
            <w:r>
              <w:rPr>
                <w:rFonts w:ascii="Arial Narrow" w:eastAsia="Arial Narrow" w:hAnsi="Arial Narrow" w:cs="Arial Narrow"/>
              </w:rPr>
              <w:t xml:space="preserve">Stand E: </w:t>
            </w:r>
          </w:p>
          <w:p w:rsidR="007641DC" w:rsidRDefault="00902242">
            <w:pPr>
              <w:rPr>
                <w:rFonts w:ascii="Arial Narrow" w:eastAsia="Arial Narrow" w:hAnsi="Arial Narrow" w:cs="Arial Narrow"/>
              </w:rPr>
            </w:pPr>
            <w:r>
              <w:rPr>
                <w:rFonts w:ascii="Arial Narrow" w:eastAsia="Arial Narrow" w:hAnsi="Arial Narrow" w:cs="Arial Narrow"/>
              </w:rPr>
              <w:t>Livable Communities</w:t>
            </w:r>
          </w:p>
        </w:tc>
        <w:tc>
          <w:tcPr>
            <w:tcW w:w="1440" w:type="dxa"/>
            <w:vAlign w:val="center"/>
          </w:tcPr>
          <w:p w:rsidR="007641DC" w:rsidRDefault="00902242">
            <w:pPr>
              <w:rPr>
                <w:rFonts w:ascii="Arial Narrow" w:eastAsia="Arial Narrow" w:hAnsi="Arial Narrow" w:cs="Arial Narrow"/>
              </w:rPr>
            </w:pPr>
            <w:r>
              <w:rPr>
                <w:rFonts w:ascii="Arial Narrow" w:eastAsia="Arial Narrow" w:hAnsi="Arial Narrow" w:cs="Arial Narrow"/>
              </w:rPr>
              <w:t>8 weeks</w:t>
            </w:r>
          </w:p>
        </w:tc>
        <w:tc>
          <w:tcPr>
            <w:tcW w:w="3915" w:type="dxa"/>
            <w:vAlign w:val="center"/>
          </w:tcPr>
          <w:p w:rsidR="007641DC" w:rsidRDefault="00902242">
            <w:pPr>
              <w:numPr>
                <w:ilvl w:val="0"/>
                <w:numId w:val="4"/>
              </w:numPr>
            </w:pPr>
            <w:r>
              <w:rPr>
                <w:rFonts w:ascii="Arial Narrow" w:eastAsia="Arial Narrow" w:hAnsi="Arial Narrow" w:cs="Arial Narrow"/>
              </w:rPr>
              <w:t>How does infrastructure of our community affect livability and the environmental, economic and social sustainability</w:t>
            </w:r>
          </w:p>
          <w:p w:rsidR="007641DC" w:rsidRDefault="00902242">
            <w:pPr>
              <w:numPr>
                <w:ilvl w:val="0"/>
                <w:numId w:val="4"/>
              </w:numPr>
            </w:pPr>
            <w:r>
              <w:rPr>
                <w:rFonts w:ascii="Arial Narrow" w:eastAsia="Arial Narrow" w:hAnsi="Arial Narrow" w:cs="Arial Narrow"/>
              </w:rPr>
              <w:t>Urban issues like transportation, urban growth etc.</w:t>
            </w:r>
          </w:p>
        </w:tc>
        <w:tc>
          <w:tcPr>
            <w:tcW w:w="2700" w:type="dxa"/>
            <w:vAlign w:val="center"/>
          </w:tcPr>
          <w:p w:rsidR="00DB662E" w:rsidRDefault="004164AD" w:rsidP="004164AD">
            <w:pPr>
              <w:numPr>
                <w:ilvl w:val="0"/>
                <w:numId w:val="8"/>
              </w:numPr>
              <w:contextualSpacing/>
              <w:rPr>
                <w:rFonts w:ascii="Arial Narrow" w:eastAsia="Arial Narrow" w:hAnsi="Arial Narrow" w:cs="Arial Narrow"/>
              </w:rPr>
            </w:pPr>
            <w:r>
              <w:rPr>
                <w:rFonts w:ascii="Arial Narrow" w:eastAsia="Arial Narrow" w:hAnsi="Arial Narrow" w:cs="Arial Narrow"/>
              </w:rPr>
              <w:t>Land Use in World Cities</w:t>
            </w:r>
          </w:p>
          <w:p w:rsidR="007641DC" w:rsidRDefault="00DB662E" w:rsidP="004164AD">
            <w:pPr>
              <w:numPr>
                <w:ilvl w:val="0"/>
                <w:numId w:val="8"/>
              </w:numPr>
              <w:contextualSpacing/>
              <w:rPr>
                <w:rFonts w:ascii="Arial Narrow" w:eastAsia="Arial Narrow" w:hAnsi="Arial Narrow" w:cs="Arial Narrow"/>
              </w:rPr>
            </w:pPr>
            <w:r>
              <w:rPr>
                <w:rFonts w:ascii="Arial Narrow" w:eastAsia="Arial Narrow" w:hAnsi="Arial Narrow" w:cs="Arial Narrow"/>
              </w:rPr>
              <w:t>Epic City Builder</w:t>
            </w:r>
            <w:r w:rsidR="004164AD">
              <w:rPr>
                <w:rFonts w:ascii="Arial Narrow" w:eastAsia="Arial Narrow" w:hAnsi="Arial Narrow" w:cs="Arial Narrow"/>
              </w:rPr>
              <w:t xml:space="preserve"> 3</w:t>
            </w:r>
            <w:r>
              <w:rPr>
                <w:rFonts w:ascii="Arial Narrow" w:eastAsia="Arial Narrow" w:hAnsi="Arial Narrow" w:cs="Arial Narrow"/>
              </w:rPr>
              <w:t xml:space="preserve"> </w:t>
            </w:r>
            <w:r w:rsidR="00902242">
              <w:rPr>
                <w:rFonts w:ascii="Arial Narrow" w:eastAsia="Arial Narrow" w:hAnsi="Arial Narrow" w:cs="Arial Narrow"/>
              </w:rPr>
              <w:t>Assignment</w:t>
            </w:r>
          </w:p>
          <w:p w:rsidR="007641DC" w:rsidRDefault="00902242" w:rsidP="004164AD">
            <w:pPr>
              <w:numPr>
                <w:ilvl w:val="0"/>
                <w:numId w:val="8"/>
              </w:numPr>
              <w:contextualSpacing/>
              <w:rPr>
                <w:rFonts w:ascii="Arial Narrow" w:eastAsia="Arial Narrow" w:hAnsi="Arial Narrow" w:cs="Arial Narrow"/>
              </w:rPr>
            </w:pPr>
            <w:r>
              <w:rPr>
                <w:rFonts w:ascii="Arial Narrow" w:eastAsia="Arial Narrow" w:hAnsi="Arial Narrow" w:cs="Arial Narrow"/>
              </w:rPr>
              <w:t xml:space="preserve">Quizzes </w:t>
            </w:r>
            <w:r w:rsidR="004164AD">
              <w:rPr>
                <w:rFonts w:ascii="Arial Narrow" w:eastAsia="Arial Narrow" w:hAnsi="Arial Narrow" w:cs="Arial Narrow"/>
              </w:rPr>
              <w:t xml:space="preserve"> </w:t>
            </w:r>
            <w:r>
              <w:rPr>
                <w:rFonts w:ascii="Arial Narrow" w:eastAsia="Arial Narrow" w:hAnsi="Arial Narrow" w:cs="Arial Narrow"/>
              </w:rPr>
              <w:t>/ Test</w:t>
            </w:r>
          </w:p>
          <w:p w:rsidR="007641DC" w:rsidRDefault="007641DC" w:rsidP="004164AD">
            <w:pPr>
              <w:rPr>
                <w:rFonts w:ascii="Arial Narrow" w:eastAsia="Arial Narrow" w:hAnsi="Arial Narrow" w:cs="Arial Narrow"/>
              </w:rPr>
            </w:pPr>
          </w:p>
        </w:tc>
      </w:tr>
    </w:tbl>
    <w:p w:rsidR="007641DC" w:rsidRDefault="007641DC">
      <w:pPr>
        <w:jc w:val="center"/>
      </w:pPr>
    </w:p>
    <w:p w:rsidR="007641DC" w:rsidRDefault="007641DC"/>
    <w:p w:rsidR="007641DC" w:rsidRDefault="007641DC">
      <w:pPr>
        <w:jc w:val="center"/>
      </w:pPr>
    </w:p>
    <w:tbl>
      <w:tblPr>
        <w:tblStyle w:val="a2"/>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7641DC">
        <w:tc>
          <w:tcPr>
            <w:tcW w:w="9216" w:type="dxa"/>
          </w:tcPr>
          <w:p w:rsidR="007641DC" w:rsidRDefault="007641DC">
            <w:pPr>
              <w:jc w:val="center"/>
              <w:rPr>
                <w:b/>
                <w:sz w:val="16"/>
                <w:szCs w:val="16"/>
              </w:rPr>
            </w:pPr>
          </w:p>
          <w:p w:rsidR="007641DC" w:rsidRDefault="00902242">
            <w:pPr>
              <w:jc w:val="center"/>
              <w:rPr>
                <w:b/>
                <w:sz w:val="24"/>
                <w:szCs w:val="24"/>
              </w:rPr>
            </w:pPr>
            <w:r>
              <w:rPr>
                <w:b/>
                <w:sz w:val="24"/>
                <w:szCs w:val="24"/>
              </w:rPr>
              <w:t>Learning Supports for Students</w:t>
            </w:r>
          </w:p>
          <w:p w:rsidR="007641DC" w:rsidRDefault="007641DC">
            <w:pPr>
              <w:jc w:val="center"/>
              <w:rPr>
                <w:b/>
                <w:sz w:val="16"/>
                <w:szCs w:val="16"/>
              </w:rPr>
            </w:pPr>
          </w:p>
        </w:tc>
      </w:tr>
      <w:tr w:rsidR="007641DC">
        <w:tc>
          <w:tcPr>
            <w:tcW w:w="9216" w:type="dxa"/>
          </w:tcPr>
          <w:p w:rsidR="007641DC" w:rsidRDefault="00902242">
            <w:pPr>
              <w:rPr>
                <w:u w:val="single"/>
              </w:rPr>
            </w:pPr>
            <w:r>
              <w:rPr>
                <w:u w:val="single"/>
              </w:rPr>
              <w:t>Supports for Students with Individual Education Plans (IEP’s)</w:t>
            </w:r>
          </w:p>
          <w:p w:rsidR="007641DC" w:rsidRDefault="00902242">
            <w: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t>preferential</w:t>
            </w:r>
            <w:proofErr w:type="gramEnd"/>
            <w:r>
              <w:t xml:space="preserve"> seating.</w:t>
            </w:r>
          </w:p>
          <w:p w:rsidR="007641DC" w:rsidRDefault="007641DC">
            <w:pPr>
              <w:rPr>
                <w:sz w:val="16"/>
                <w:szCs w:val="16"/>
              </w:rPr>
            </w:pPr>
          </w:p>
        </w:tc>
      </w:tr>
      <w:tr w:rsidR="007641DC">
        <w:tc>
          <w:tcPr>
            <w:tcW w:w="9216" w:type="dxa"/>
          </w:tcPr>
          <w:p w:rsidR="007641DC" w:rsidRDefault="00902242">
            <w:pPr>
              <w:rPr>
                <w:u w:val="single"/>
              </w:rPr>
            </w:pPr>
            <w:r>
              <w:rPr>
                <w:u w:val="single"/>
              </w:rPr>
              <w:t>Extra Help</w:t>
            </w:r>
          </w:p>
          <w:p w:rsidR="007641DC" w:rsidRDefault="00902242">
            <w:pPr>
              <w:numPr>
                <w:ilvl w:val="0"/>
                <w:numId w:val="3"/>
              </w:numPr>
            </w:pPr>
            <w:r>
              <w:t>Teachers post the time that they are available for extra help in their classrooms. Students are encouraged to speak with their teachers to arrange other times as required.</w:t>
            </w:r>
          </w:p>
          <w:p w:rsidR="007641DC" w:rsidRDefault="00902242">
            <w:pPr>
              <w:numPr>
                <w:ilvl w:val="0"/>
                <w:numId w:val="3"/>
              </w:numPr>
            </w:pPr>
            <w:r>
              <w:t xml:space="preserve">Students can also see their Guidance Counselor for information on other academic supports available.  </w:t>
            </w:r>
          </w:p>
          <w:p w:rsidR="007641DC" w:rsidRDefault="007641DC">
            <w:pPr>
              <w:rPr>
                <w:sz w:val="16"/>
                <w:szCs w:val="16"/>
              </w:rPr>
            </w:pPr>
          </w:p>
        </w:tc>
      </w:tr>
    </w:tbl>
    <w:p w:rsidR="007641DC" w:rsidRDefault="007641DC"/>
    <w:p w:rsidR="007641DC" w:rsidRDefault="007641DC"/>
    <w:p w:rsidR="002037A9" w:rsidRDefault="002037A9"/>
    <w:p w:rsidR="007641DC" w:rsidRDefault="007641DC">
      <w:pPr>
        <w:jc w:val="center"/>
      </w:pPr>
    </w:p>
    <w:p w:rsidR="00BE4179" w:rsidRDefault="00BE4179">
      <w:pPr>
        <w:jc w:val="center"/>
      </w:pPr>
    </w:p>
    <w:p w:rsidR="007641DC" w:rsidRDefault="007641DC"/>
    <w:tbl>
      <w:tblPr>
        <w:tblStyle w:val="a3"/>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523"/>
        <w:gridCol w:w="2304"/>
        <w:gridCol w:w="2304"/>
      </w:tblGrid>
      <w:tr w:rsidR="007641DC">
        <w:tc>
          <w:tcPr>
            <w:tcW w:w="9216" w:type="dxa"/>
            <w:gridSpan w:val="4"/>
          </w:tcPr>
          <w:p w:rsidR="007641DC" w:rsidRDefault="007641DC">
            <w:pPr>
              <w:jc w:val="center"/>
              <w:rPr>
                <w:b/>
                <w:sz w:val="16"/>
                <w:szCs w:val="16"/>
              </w:rPr>
            </w:pPr>
          </w:p>
          <w:p w:rsidR="007641DC" w:rsidRDefault="00902242">
            <w:pPr>
              <w:jc w:val="center"/>
              <w:rPr>
                <w:b/>
                <w:sz w:val="24"/>
                <w:szCs w:val="24"/>
              </w:rPr>
            </w:pPr>
            <w:r>
              <w:rPr>
                <w:b/>
                <w:sz w:val="24"/>
                <w:szCs w:val="24"/>
              </w:rPr>
              <w:t>Student Evaluation Criteria</w:t>
            </w:r>
          </w:p>
          <w:p w:rsidR="007641DC" w:rsidRDefault="007641DC">
            <w:pPr>
              <w:jc w:val="center"/>
              <w:rPr>
                <w:b/>
                <w:sz w:val="16"/>
                <w:szCs w:val="16"/>
              </w:rPr>
            </w:pPr>
          </w:p>
        </w:tc>
      </w:tr>
      <w:tr w:rsidR="007641DC">
        <w:tc>
          <w:tcPr>
            <w:tcW w:w="4608" w:type="dxa"/>
            <w:gridSpan w:val="2"/>
          </w:tcPr>
          <w:p w:rsidR="007641DC" w:rsidRDefault="00902242">
            <w:pPr>
              <w:jc w:val="center"/>
              <w:rPr>
                <w:b/>
              </w:rPr>
            </w:pPr>
            <w:r>
              <w:rPr>
                <w:b/>
              </w:rPr>
              <w:t>Term Work</w:t>
            </w:r>
          </w:p>
        </w:tc>
        <w:tc>
          <w:tcPr>
            <w:tcW w:w="4608" w:type="dxa"/>
            <w:gridSpan w:val="2"/>
            <w:vMerge w:val="restart"/>
          </w:tcPr>
          <w:p w:rsidR="007641DC" w:rsidRDefault="007641DC">
            <w:pPr>
              <w:jc w:val="center"/>
              <w:rPr>
                <w:b/>
                <w:sz w:val="16"/>
                <w:szCs w:val="16"/>
              </w:rPr>
            </w:pPr>
          </w:p>
          <w:p w:rsidR="007641DC" w:rsidRDefault="00902242">
            <w:pPr>
              <w:jc w:val="center"/>
              <w:rPr>
                <w:b/>
              </w:rPr>
            </w:pPr>
            <w:r>
              <w:rPr>
                <w:b/>
              </w:rPr>
              <w:t>Culminating Activities</w:t>
            </w:r>
          </w:p>
        </w:tc>
      </w:tr>
      <w:tr w:rsidR="007641DC">
        <w:tc>
          <w:tcPr>
            <w:tcW w:w="4608" w:type="dxa"/>
            <w:gridSpan w:val="2"/>
          </w:tcPr>
          <w:p w:rsidR="007641DC" w:rsidRDefault="00902242">
            <w:pPr>
              <w:jc w:val="center"/>
              <w:rPr>
                <w:b/>
              </w:rPr>
            </w:pPr>
            <w:r>
              <w:rPr>
                <w:b/>
              </w:rPr>
              <w:t>Curricular Strands</w:t>
            </w:r>
          </w:p>
        </w:tc>
        <w:tc>
          <w:tcPr>
            <w:tcW w:w="4608" w:type="dxa"/>
            <w:gridSpan w:val="2"/>
            <w:vMerge/>
          </w:tcPr>
          <w:p w:rsidR="007641DC" w:rsidRDefault="007641DC"/>
        </w:tc>
      </w:tr>
      <w:tr w:rsidR="007641DC" w:rsidTr="004164AD">
        <w:tc>
          <w:tcPr>
            <w:tcW w:w="3085" w:type="dxa"/>
            <w:vAlign w:val="center"/>
          </w:tcPr>
          <w:p w:rsidR="007641DC" w:rsidRPr="004164AD" w:rsidRDefault="00902242">
            <w:pPr>
              <w:rPr>
                <w:sz w:val="24"/>
                <w:szCs w:val="24"/>
              </w:rPr>
            </w:pPr>
            <w:r w:rsidRPr="004164AD">
              <w:rPr>
                <w:sz w:val="24"/>
                <w:szCs w:val="24"/>
              </w:rPr>
              <w:t>Knowledge/Understanding</w:t>
            </w:r>
          </w:p>
        </w:tc>
        <w:tc>
          <w:tcPr>
            <w:tcW w:w="1523" w:type="dxa"/>
            <w:vAlign w:val="center"/>
          </w:tcPr>
          <w:p w:rsidR="007641DC" w:rsidRPr="004164AD" w:rsidRDefault="00902242">
            <w:pPr>
              <w:rPr>
                <w:sz w:val="24"/>
                <w:szCs w:val="24"/>
              </w:rPr>
            </w:pPr>
            <w:r w:rsidRPr="004164AD">
              <w:rPr>
                <w:sz w:val="24"/>
                <w:szCs w:val="24"/>
              </w:rPr>
              <w:t>17.5%</w:t>
            </w:r>
          </w:p>
        </w:tc>
        <w:tc>
          <w:tcPr>
            <w:tcW w:w="2304" w:type="dxa"/>
          </w:tcPr>
          <w:p w:rsidR="007641DC" w:rsidRPr="004164AD" w:rsidRDefault="00902242">
            <w:pPr>
              <w:rPr>
                <w:sz w:val="24"/>
                <w:szCs w:val="24"/>
              </w:rPr>
            </w:pPr>
            <w:r w:rsidRPr="004164AD">
              <w:rPr>
                <w:sz w:val="24"/>
                <w:szCs w:val="24"/>
              </w:rPr>
              <w:t>Culminating</w:t>
            </w:r>
          </w:p>
        </w:tc>
        <w:tc>
          <w:tcPr>
            <w:tcW w:w="2304" w:type="dxa"/>
          </w:tcPr>
          <w:p w:rsidR="007641DC" w:rsidRPr="004164AD" w:rsidRDefault="00902242">
            <w:pPr>
              <w:rPr>
                <w:sz w:val="24"/>
                <w:szCs w:val="24"/>
              </w:rPr>
            </w:pPr>
            <w:r w:rsidRPr="004164AD">
              <w:rPr>
                <w:sz w:val="24"/>
                <w:szCs w:val="24"/>
              </w:rPr>
              <w:t xml:space="preserve">  10%</w:t>
            </w:r>
          </w:p>
        </w:tc>
      </w:tr>
      <w:tr w:rsidR="007641DC" w:rsidTr="004164AD">
        <w:tc>
          <w:tcPr>
            <w:tcW w:w="3085" w:type="dxa"/>
            <w:vAlign w:val="center"/>
          </w:tcPr>
          <w:p w:rsidR="007641DC" w:rsidRPr="004164AD" w:rsidRDefault="00902242">
            <w:pPr>
              <w:rPr>
                <w:sz w:val="24"/>
                <w:szCs w:val="24"/>
              </w:rPr>
            </w:pPr>
            <w:r w:rsidRPr="004164AD">
              <w:rPr>
                <w:sz w:val="24"/>
                <w:szCs w:val="24"/>
              </w:rPr>
              <w:t>Thinking</w:t>
            </w:r>
          </w:p>
        </w:tc>
        <w:tc>
          <w:tcPr>
            <w:tcW w:w="1523" w:type="dxa"/>
            <w:vAlign w:val="center"/>
          </w:tcPr>
          <w:p w:rsidR="007641DC" w:rsidRPr="004164AD" w:rsidRDefault="00902242">
            <w:pPr>
              <w:rPr>
                <w:sz w:val="24"/>
                <w:szCs w:val="24"/>
              </w:rPr>
            </w:pPr>
            <w:r w:rsidRPr="004164AD">
              <w:rPr>
                <w:sz w:val="24"/>
                <w:szCs w:val="24"/>
              </w:rPr>
              <w:t>17.5%</w:t>
            </w:r>
          </w:p>
        </w:tc>
        <w:tc>
          <w:tcPr>
            <w:tcW w:w="2304" w:type="dxa"/>
          </w:tcPr>
          <w:p w:rsidR="007641DC" w:rsidRPr="004164AD" w:rsidRDefault="00902242">
            <w:pPr>
              <w:rPr>
                <w:sz w:val="24"/>
                <w:szCs w:val="24"/>
              </w:rPr>
            </w:pPr>
            <w:r w:rsidRPr="004164AD">
              <w:rPr>
                <w:sz w:val="24"/>
                <w:szCs w:val="24"/>
              </w:rPr>
              <w:t>Exam</w:t>
            </w:r>
          </w:p>
        </w:tc>
        <w:tc>
          <w:tcPr>
            <w:tcW w:w="2304" w:type="dxa"/>
          </w:tcPr>
          <w:p w:rsidR="007641DC" w:rsidRPr="004164AD" w:rsidRDefault="00902242" w:rsidP="00DB662E">
            <w:pPr>
              <w:rPr>
                <w:sz w:val="24"/>
                <w:szCs w:val="24"/>
              </w:rPr>
            </w:pPr>
            <w:r w:rsidRPr="004164AD">
              <w:rPr>
                <w:sz w:val="24"/>
                <w:szCs w:val="24"/>
              </w:rPr>
              <w:t xml:space="preserve">  20%</w:t>
            </w:r>
          </w:p>
        </w:tc>
      </w:tr>
      <w:tr w:rsidR="007641DC" w:rsidTr="004164AD">
        <w:tc>
          <w:tcPr>
            <w:tcW w:w="3085" w:type="dxa"/>
            <w:vAlign w:val="center"/>
          </w:tcPr>
          <w:p w:rsidR="007641DC" w:rsidRPr="004164AD" w:rsidRDefault="00902242">
            <w:pPr>
              <w:rPr>
                <w:sz w:val="24"/>
                <w:szCs w:val="24"/>
              </w:rPr>
            </w:pPr>
            <w:r w:rsidRPr="004164AD">
              <w:rPr>
                <w:sz w:val="24"/>
                <w:szCs w:val="24"/>
              </w:rPr>
              <w:t>Communication</w:t>
            </w:r>
          </w:p>
        </w:tc>
        <w:tc>
          <w:tcPr>
            <w:tcW w:w="1523" w:type="dxa"/>
            <w:vAlign w:val="center"/>
          </w:tcPr>
          <w:p w:rsidR="007641DC" w:rsidRPr="004164AD" w:rsidRDefault="00902242">
            <w:pPr>
              <w:rPr>
                <w:sz w:val="24"/>
                <w:szCs w:val="24"/>
              </w:rPr>
            </w:pPr>
            <w:r w:rsidRPr="004164AD">
              <w:rPr>
                <w:sz w:val="24"/>
                <w:szCs w:val="24"/>
              </w:rPr>
              <w:t>17.5%</w:t>
            </w:r>
          </w:p>
        </w:tc>
        <w:tc>
          <w:tcPr>
            <w:tcW w:w="2304" w:type="dxa"/>
          </w:tcPr>
          <w:p w:rsidR="007641DC" w:rsidRPr="004164AD" w:rsidRDefault="007641DC">
            <w:pPr>
              <w:rPr>
                <w:sz w:val="24"/>
                <w:szCs w:val="24"/>
              </w:rPr>
            </w:pPr>
          </w:p>
        </w:tc>
        <w:tc>
          <w:tcPr>
            <w:tcW w:w="2304" w:type="dxa"/>
          </w:tcPr>
          <w:p w:rsidR="007641DC" w:rsidRPr="004164AD" w:rsidRDefault="007641DC">
            <w:pPr>
              <w:rPr>
                <w:sz w:val="24"/>
                <w:szCs w:val="24"/>
              </w:rPr>
            </w:pPr>
          </w:p>
        </w:tc>
      </w:tr>
      <w:tr w:rsidR="007641DC" w:rsidTr="004164AD">
        <w:tc>
          <w:tcPr>
            <w:tcW w:w="3085" w:type="dxa"/>
            <w:vAlign w:val="center"/>
          </w:tcPr>
          <w:p w:rsidR="007641DC" w:rsidRPr="004164AD" w:rsidRDefault="00902242">
            <w:pPr>
              <w:rPr>
                <w:sz w:val="24"/>
                <w:szCs w:val="24"/>
              </w:rPr>
            </w:pPr>
            <w:r w:rsidRPr="004164AD">
              <w:rPr>
                <w:sz w:val="24"/>
                <w:szCs w:val="24"/>
              </w:rPr>
              <w:t>Application</w:t>
            </w:r>
          </w:p>
        </w:tc>
        <w:tc>
          <w:tcPr>
            <w:tcW w:w="1523" w:type="dxa"/>
            <w:vAlign w:val="center"/>
          </w:tcPr>
          <w:p w:rsidR="007641DC" w:rsidRPr="004164AD" w:rsidRDefault="00902242">
            <w:pPr>
              <w:rPr>
                <w:sz w:val="24"/>
                <w:szCs w:val="24"/>
              </w:rPr>
            </w:pPr>
            <w:r w:rsidRPr="004164AD">
              <w:rPr>
                <w:sz w:val="24"/>
                <w:szCs w:val="24"/>
              </w:rPr>
              <w:t>17.5%</w:t>
            </w:r>
          </w:p>
        </w:tc>
        <w:tc>
          <w:tcPr>
            <w:tcW w:w="2304" w:type="dxa"/>
          </w:tcPr>
          <w:p w:rsidR="007641DC" w:rsidRPr="004164AD" w:rsidRDefault="007641DC">
            <w:pPr>
              <w:rPr>
                <w:sz w:val="24"/>
                <w:szCs w:val="24"/>
              </w:rPr>
            </w:pPr>
          </w:p>
        </w:tc>
        <w:tc>
          <w:tcPr>
            <w:tcW w:w="2304" w:type="dxa"/>
          </w:tcPr>
          <w:p w:rsidR="007641DC" w:rsidRPr="004164AD" w:rsidRDefault="007641DC">
            <w:pPr>
              <w:rPr>
                <w:sz w:val="24"/>
                <w:szCs w:val="24"/>
              </w:rPr>
            </w:pPr>
          </w:p>
        </w:tc>
      </w:tr>
      <w:tr w:rsidR="007641DC">
        <w:tc>
          <w:tcPr>
            <w:tcW w:w="4608" w:type="dxa"/>
            <w:gridSpan w:val="2"/>
          </w:tcPr>
          <w:p w:rsidR="007641DC" w:rsidRPr="004164AD" w:rsidRDefault="00902242">
            <w:pPr>
              <w:jc w:val="center"/>
              <w:rPr>
                <w:i/>
                <w:sz w:val="24"/>
                <w:szCs w:val="24"/>
              </w:rPr>
            </w:pPr>
            <w:r w:rsidRPr="004164AD">
              <w:rPr>
                <w:i/>
                <w:sz w:val="24"/>
                <w:szCs w:val="24"/>
              </w:rPr>
              <w:t>Term Work 70%</w:t>
            </w:r>
          </w:p>
        </w:tc>
        <w:tc>
          <w:tcPr>
            <w:tcW w:w="4608" w:type="dxa"/>
            <w:gridSpan w:val="2"/>
          </w:tcPr>
          <w:p w:rsidR="007641DC" w:rsidRPr="004164AD" w:rsidRDefault="00902242">
            <w:pPr>
              <w:jc w:val="center"/>
              <w:rPr>
                <w:i/>
                <w:sz w:val="24"/>
                <w:szCs w:val="24"/>
              </w:rPr>
            </w:pPr>
            <w:r w:rsidRPr="004164AD">
              <w:rPr>
                <w:i/>
                <w:sz w:val="24"/>
                <w:szCs w:val="24"/>
              </w:rPr>
              <w:t>Culminating Activity Total 30%</w:t>
            </w:r>
          </w:p>
        </w:tc>
      </w:tr>
    </w:tbl>
    <w:p w:rsidR="007641DC" w:rsidRDefault="007641DC"/>
    <w:p w:rsidR="007641DC" w:rsidRDefault="007641DC"/>
    <w:p w:rsidR="007641DC" w:rsidRDefault="007641DC"/>
    <w:p w:rsidR="007641DC" w:rsidRDefault="007641DC"/>
    <w:tbl>
      <w:tblPr>
        <w:tblStyle w:val="a4"/>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843"/>
        <w:gridCol w:w="1843"/>
        <w:gridCol w:w="1843"/>
        <w:gridCol w:w="1844"/>
      </w:tblGrid>
      <w:tr w:rsidR="007641DC">
        <w:tc>
          <w:tcPr>
            <w:tcW w:w="9216" w:type="dxa"/>
            <w:gridSpan w:val="5"/>
          </w:tcPr>
          <w:p w:rsidR="007641DC" w:rsidRDefault="007641DC">
            <w:pPr>
              <w:jc w:val="center"/>
              <w:rPr>
                <w:sz w:val="16"/>
                <w:szCs w:val="16"/>
              </w:rPr>
            </w:pPr>
          </w:p>
          <w:p w:rsidR="007641DC" w:rsidRDefault="00902242">
            <w:pPr>
              <w:jc w:val="center"/>
              <w:rPr>
                <w:b/>
                <w:sz w:val="24"/>
                <w:szCs w:val="24"/>
              </w:rPr>
            </w:pPr>
            <w:r>
              <w:rPr>
                <w:b/>
                <w:sz w:val="24"/>
                <w:szCs w:val="24"/>
              </w:rPr>
              <w:t>Report Card Schedule</w:t>
            </w:r>
          </w:p>
          <w:p w:rsidR="007641DC" w:rsidRDefault="007641DC">
            <w:pPr>
              <w:jc w:val="center"/>
              <w:rPr>
                <w:b/>
                <w:sz w:val="16"/>
                <w:szCs w:val="16"/>
              </w:rPr>
            </w:pPr>
          </w:p>
        </w:tc>
      </w:tr>
      <w:tr w:rsidR="007641DC">
        <w:tc>
          <w:tcPr>
            <w:tcW w:w="1843" w:type="dxa"/>
          </w:tcPr>
          <w:p w:rsidR="007641DC" w:rsidRDefault="007641DC"/>
        </w:tc>
        <w:tc>
          <w:tcPr>
            <w:tcW w:w="1843" w:type="dxa"/>
            <w:vAlign w:val="center"/>
          </w:tcPr>
          <w:p w:rsidR="007641DC" w:rsidRDefault="00902242">
            <w:pPr>
              <w:jc w:val="center"/>
              <w:rPr>
                <w:b/>
              </w:rPr>
            </w:pPr>
            <w:r>
              <w:rPr>
                <w:b/>
              </w:rPr>
              <w:t>1</w:t>
            </w:r>
            <w:r>
              <w:rPr>
                <w:b/>
                <w:vertAlign w:val="superscript"/>
              </w:rPr>
              <w:t>st</w:t>
            </w:r>
            <w:r>
              <w:rPr>
                <w:b/>
              </w:rPr>
              <w:t xml:space="preserve"> Report Card</w:t>
            </w:r>
          </w:p>
        </w:tc>
        <w:tc>
          <w:tcPr>
            <w:tcW w:w="1843" w:type="dxa"/>
            <w:vAlign w:val="center"/>
          </w:tcPr>
          <w:p w:rsidR="007641DC" w:rsidRDefault="00902242">
            <w:pPr>
              <w:jc w:val="center"/>
              <w:rPr>
                <w:b/>
              </w:rPr>
            </w:pPr>
            <w:r>
              <w:rPr>
                <w:b/>
              </w:rPr>
              <w:t>2</w:t>
            </w:r>
            <w:r>
              <w:rPr>
                <w:b/>
                <w:vertAlign w:val="superscript"/>
              </w:rPr>
              <w:t>nd</w:t>
            </w:r>
            <w:r>
              <w:rPr>
                <w:b/>
              </w:rPr>
              <w:t xml:space="preserve"> Report Card</w:t>
            </w:r>
          </w:p>
        </w:tc>
        <w:tc>
          <w:tcPr>
            <w:tcW w:w="1843" w:type="dxa"/>
            <w:vAlign w:val="center"/>
          </w:tcPr>
          <w:p w:rsidR="007641DC" w:rsidRDefault="00902242">
            <w:pPr>
              <w:jc w:val="center"/>
              <w:rPr>
                <w:b/>
              </w:rPr>
            </w:pPr>
            <w:r>
              <w:rPr>
                <w:b/>
              </w:rPr>
              <w:t>Interim</w:t>
            </w:r>
          </w:p>
          <w:p w:rsidR="007641DC" w:rsidRDefault="00902242">
            <w:pPr>
              <w:jc w:val="center"/>
              <w:rPr>
                <w:b/>
              </w:rPr>
            </w:pPr>
            <w:r>
              <w:rPr>
                <w:b/>
              </w:rPr>
              <w:t>Report Card</w:t>
            </w:r>
          </w:p>
        </w:tc>
        <w:tc>
          <w:tcPr>
            <w:tcW w:w="1844" w:type="dxa"/>
            <w:vAlign w:val="center"/>
          </w:tcPr>
          <w:p w:rsidR="007641DC" w:rsidRDefault="00902242">
            <w:pPr>
              <w:jc w:val="center"/>
              <w:rPr>
                <w:b/>
              </w:rPr>
            </w:pPr>
            <w:r>
              <w:rPr>
                <w:b/>
              </w:rPr>
              <w:t>Final</w:t>
            </w:r>
          </w:p>
          <w:p w:rsidR="007641DC" w:rsidRDefault="00902242">
            <w:pPr>
              <w:jc w:val="center"/>
              <w:rPr>
                <w:b/>
              </w:rPr>
            </w:pPr>
            <w:r>
              <w:rPr>
                <w:b/>
              </w:rPr>
              <w:t>Report Card</w:t>
            </w:r>
          </w:p>
        </w:tc>
      </w:tr>
      <w:tr w:rsidR="007641DC">
        <w:tc>
          <w:tcPr>
            <w:tcW w:w="1843" w:type="dxa"/>
          </w:tcPr>
          <w:p w:rsidR="007641DC" w:rsidRDefault="00902242">
            <w:pPr>
              <w:rPr>
                <w:b/>
              </w:rPr>
            </w:pPr>
            <w:r>
              <w:rPr>
                <w:b/>
              </w:rPr>
              <w:t>Report Cards</w:t>
            </w:r>
          </w:p>
        </w:tc>
        <w:tc>
          <w:tcPr>
            <w:tcW w:w="1843" w:type="dxa"/>
          </w:tcPr>
          <w:p w:rsidR="007641DC" w:rsidRDefault="002037A9" w:rsidP="004164AD">
            <w:r>
              <w:t>Nov.</w:t>
            </w:r>
            <w:r w:rsidR="004164AD">
              <w:t xml:space="preserve"> 20</w:t>
            </w:r>
            <w:r>
              <w:t xml:space="preserve"> </w:t>
            </w:r>
            <w:r w:rsidR="00BE4179">
              <w:t xml:space="preserve"> </w:t>
            </w:r>
            <w:r w:rsidR="004164AD">
              <w:t>20</w:t>
            </w:r>
            <w:r w:rsidR="005112A9">
              <w:t>19</w:t>
            </w:r>
          </w:p>
        </w:tc>
        <w:tc>
          <w:tcPr>
            <w:tcW w:w="1843" w:type="dxa"/>
          </w:tcPr>
          <w:p w:rsidR="007641DC" w:rsidRDefault="005112A9" w:rsidP="004164AD">
            <w:r>
              <w:t xml:space="preserve">Feb.  </w:t>
            </w:r>
            <w:r w:rsidR="004164AD">
              <w:t>7</w:t>
            </w:r>
            <w:r w:rsidR="00BE4179">
              <w:t xml:space="preserve"> </w:t>
            </w:r>
            <w:r w:rsidR="004164AD">
              <w:t xml:space="preserve"> </w:t>
            </w:r>
            <w:r>
              <w:t xml:space="preserve"> </w:t>
            </w:r>
            <w:r w:rsidR="004164AD">
              <w:t>20</w:t>
            </w:r>
            <w:r>
              <w:t>20</w:t>
            </w:r>
          </w:p>
        </w:tc>
        <w:tc>
          <w:tcPr>
            <w:tcW w:w="1843" w:type="dxa"/>
          </w:tcPr>
          <w:p w:rsidR="007641DC" w:rsidRDefault="002037A9" w:rsidP="004164AD">
            <w:r>
              <w:t>April</w:t>
            </w:r>
            <w:r w:rsidR="005112A9">
              <w:t xml:space="preserve">  </w:t>
            </w:r>
            <w:r w:rsidR="004164AD">
              <w:t xml:space="preserve">16 </w:t>
            </w:r>
            <w:r w:rsidR="005112A9">
              <w:t xml:space="preserve"> </w:t>
            </w:r>
            <w:r w:rsidR="004164AD">
              <w:t xml:space="preserve"> 20</w:t>
            </w:r>
            <w:r w:rsidR="005112A9">
              <w:t>20</w:t>
            </w:r>
          </w:p>
        </w:tc>
        <w:tc>
          <w:tcPr>
            <w:tcW w:w="1844" w:type="dxa"/>
          </w:tcPr>
          <w:p w:rsidR="007641DC" w:rsidRDefault="005112A9" w:rsidP="004164AD">
            <w:r>
              <w:t xml:space="preserve">June  </w:t>
            </w:r>
            <w:r w:rsidR="004164AD">
              <w:t>25</w:t>
            </w:r>
            <w:r>
              <w:t xml:space="preserve">  </w:t>
            </w:r>
            <w:r w:rsidR="004164AD">
              <w:t>20</w:t>
            </w:r>
            <w:r>
              <w:t>20</w:t>
            </w:r>
          </w:p>
        </w:tc>
      </w:tr>
      <w:tr w:rsidR="007641DC">
        <w:tc>
          <w:tcPr>
            <w:tcW w:w="1843" w:type="dxa"/>
          </w:tcPr>
          <w:p w:rsidR="007641DC" w:rsidRDefault="00902242">
            <w:pPr>
              <w:rPr>
                <w:b/>
              </w:rPr>
            </w:pPr>
            <w:r>
              <w:rPr>
                <w:b/>
              </w:rPr>
              <w:t>Parent-Teacher Interviews</w:t>
            </w:r>
          </w:p>
        </w:tc>
        <w:tc>
          <w:tcPr>
            <w:tcW w:w="1843" w:type="dxa"/>
          </w:tcPr>
          <w:p w:rsidR="007641DC" w:rsidRDefault="005112A9" w:rsidP="004164AD">
            <w:r>
              <w:t xml:space="preserve">Nov. </w:t>
            </w:r>
            <w:r w:rsidR="004164AD">
              <w:t>28</w:t>
            </w:r>
            <w:r>
              <w:t xml:space="preserve">  </w:t>
            </w:r>
            <w:r w:rsidR="004164AD">
              <w:t>20</w:t>
            </w:r>
            <w:r>
              <w:t>19</w:t>
            </w:r>
          </w:p>
        </w:tc>
        <w:tc>
          <w:tcPr>
            <w:tcW w:w="1843" w:type="dxa"/>
          </w:tcPr>
          <w:p w:rsidR="007641DC" w:rsidRDefault="005112A9" w:rsidP="004164AD">
            <w:r>
              <w:t xml:space="preserve">Feb. </w:t>
            </w:r>
            <w:r w:rsidR="004164AD">
              <w:t>13</w:t>
            </w:r>
            <w:r>
              <w:t xml:space="preserve"> </w:t>
            </w:r>
            <w:r w:rsidR="004164AD">
              <w:t xml:space="preserve"> 20</w:t>
            </w:r>
            <w:r>
              <w:t>20</w:t>
            </w:r>
          </w:p>
        </w:tc>
        <w:tc>
          <w:tcPr>
            <w:tcW w:w="1843" w:type="dxa"/>
          </w:tcPr>
          <w:p w:rsidR="007641DC" w:rsidRDefault="002037A9">
            <w:r>
              <w:t>N/A</w:t>
            </w:r>
          </w:p>
        </w:tc>
        <w:tc>
          <w:tcPr>
            <w:tcW w:w="1844" w:type="dxa"/>
          </w:tcPr>
          <w:p w:rsidR="007641DC" w:rsidRDefault="007641DC"/>
        </w:tc>
      </w:tr>
    </w:tbl>
    <w:p w:rsidR="007641DC" w:rsidRDefault="007641DC"/>
    <w:p w:rsidR="007641DC" w:rsidRDefault="007641DC"/>
    <w:p w:rsidR="007641DC" w:rsidRDefault="007641DC"/>
    <w:p w:rsidR="007641DC" w:rsidRDefault="007641DC"/>
    <w:p w:rsidR="007641DC" w:rsidRDefault="007641DC"/>
    <w:tbl>
      <w:tblPr>
        <w:tblStyle w:val="a5"/>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7641DC">
        <w:tc>
          <w:tcPr>
            <w:tcW w:w="9216" w:type="dxa"/>
          </w:tcPr>
          <w:p w:rsidR="007641DC" w:rsidRDefault="007641DC">
            <w:pPr>
              <w:jc w:val="center"/>
              <w:rPr>
                <w:b/>
                <w:sz w:val="16"/>
                <w:szCs w:val="16"/>
              </w:rPr>
            </w:pPr>
          </w:p>
          <w:p w:rsidR="007641DC" w:rsidRDefault="00902242">
            <w:pPr>
              <w:jc w:val="center"/>
              <w:rPr>
                <w:b/>
                <w:sz w:val="24"/>
                <w:szCs w:val="24"/>
              </w:rPr>
            </w:pPr>
            <w:r>
              <w:rPr>
                <w:b/>
                <w:sz w:val="24"/>
                <w:szCs w:val="24"/>
              </w:rPr>
              <w:t>Assessment of Learning Skills</w:t>
            </w:r>
          </w:p>
          <w:p w:rsidR="007641DC" w:rsidRDefault="007641DC">
            <w:pPr>
              <w:jc w:val="center"/>
              <w:rPr>
                <w:b/>
                <w:i/>
                <w:sz w:val="16"/>
                <w:szCs w:val="16"/>
              </w:rPr>
            </w:pPr>
          </w:p>
        </w:tc>
      </w:tr>
      <w:tr w:rsidR="007641DC">
        <w:tc>
          <w:tcPr>
            <w:tcW w:w="9216" w:type="dxa"/>
          </w:tcPr>
          <w:p w:rsidR="007641DC" w:rsidRDefault="00902242">
            <w:r>
              <w:rPr>
                <w:b/>
              </w:rPr>
              <w:t>Independent Work</w:t>
            </w:r>
            <w:r>
              <w:t xml:space="preserve"> – Uses class time appropriately to complete tasks</w:t>
            </w:r>
          </w:p>
          <w:p w:rsidR="00BE4179" w:rsidRDefault="00BE4179"/>
        </w:tc>
      </w:tr>
      <w:tr w:rsidR="007641DC">
        <w:tc>
          <w:tcPr>
            <w:tcW w:w="9216" w:type="dxa"/>
          </w:tcPr>
          <w:p w:rsidR="007641DC" w:rsidRDefault="00902242">
            <w:r>
              <w:rPr>
                <w:b/>
              </w:rPr>
              <w:t>Collaboration</w:t>
            </w:r>
            <w:r>
              <w:t xml:space="preserve"> – Accepts various roles and an equitable share of work in a group</w:t>
            </w:r>
          </w:p>
          <w:p w:rsidR="00BE4179" w:rsidRDefault="00BE4179"/>
        </w:tc>
      </w:tr>
      <w:tr w:rsidR="007641DC">
        <w:tc>
          <w:tcPr>
            <w:tcW w:w="9216" w:type="dxa"/>
          </w:tcPr>
          <w:p w:rsidR="007641DC" w:rsidRDefault="00902242">
            <w:r>
              <w:rPr>
                <w:b/>
              </w:rPr>
              <w:t>Organization</w:t>
            </w:r>
            <w:r>
              <w:t xml:space="preserve"> - Arrives to class prepared and on time, meets deadlines with quality work and maintains a complete notebook</w:t>
            </w:r>
          </w:p>
          <w:p w:rsidR="00BE4179" w:rsidRDefault="00BE4179"/>
        </w:tc>
      </w:tr>
      <w:tr w:rsidR="007641DC">
        <w:tc>
          <w:tcPr>
            <w:tcW w:w="9216" w:type="dxa"/>
          </w:tcPr>
          <w:p w:rsidR="007641DC" w:rsidRDefault="00902242">
            <w:r>
              <w:rPr>
                <w:b/>
              </w:rPr>
              <w:t>Responsibility</w:t>
            </w:r>
            <w:r>
              <w:t xml:space="preserve"> – Fulfils responsibilities and commitments within the learning environment</w:t>
            </w:r>
          </w:p>
          <w:p w:rsidR="00BE4179" w:rsidRDefault="00BE4179"/>
        </w:tc>
      </w:tr>
      <w:tr w:rsidR="007641DC">
        <w:tc>
          <w:tcPr>
            <w:tcW w:w="9216" w:type="dxa"/>
          </w:tcPr>
          <w:p w:rsidR="007641DC" w:rsidRDefault="00902242">
            <w:r>
              <w:rPr>
                <w:b/>
              </w:rPr>
              <w:t>Initiative</w:t>
            </w:r>
            <w:r>
              <w:t xml:space="preserve"> – Looks for and acts on new ideas and opportunities for learning</w:t>
            </w:r>
          </w:p>
          <w:p w:rsidR="00BE4179" w:rsidRDefault="00BE4179"/>
        </w:tc>
      </w:tr>
      <w:tr w:rsidR="007641DC">
        <w:tc>
          <w:tcPr>
            <w:tcW w:w="9216" w:type="dxa"/>
          </w:tcPr>
          <w:p w:rsidR="007641DC" w:rsidRDefault="00902242">
            <w:r>
              <w:rPr>
                <w:b/>
              </w:rPr>
              <w:t>Self-Regulation</w:t>
            </w:r>
            <w:r>
              <w:t xml:space="preserve"> – Sets own individual goals and monitors progress towards achieving them</w:t>
            </w:r>
          </w:p>
          <w:p w:rsidR="00BE4179" w:rsidRDefault="00BE4179"/>
        </w:tc>
      </w:tr>
    </w:tbl>
    <w:p w:rsidR="007641DC" w:rsidRDefault="007641DC">
      <w:pPr>
        <w:rPr>
          <w:b/>
        </w:rPr>
      </w:pPr>
    </w:p>
    <w:p w:rsidR="007641DC" w:rsidRDefault="007641DC"/>
    <w:p w:rsidR="007641DC" w:rsidRDefault="007641DC"/>
    <w:p w:rsidR="007641DC" w:rsidRDefault="007641DC"/>
    <w:p w:rsidR="007641DC" w:rsidRDefault="007641DC"/>
    <w:p w:rsidR="007641DC" w:rsidRDefault="007641DC"/>
    <w:p w:rsidR="007641DC" w:rsidRDefault="007641DC"/>
    <w:p w:rsidR="007641DC" w:rsidRDefault="007641DC"/>
    <w:p w:rsidR="007641DC" w:rsidRDefault="007641DC"/>
    <w:p w:rsidR="007641DC" w:rsidRDefault="007641DC"/>
    <w:p w:rsidR="002037A9" w:rsidRDefault="002037A9"/>
    <w:p w:rsidR="002037A9" w:rsidRDefault="002037A9"/>
    <w:tbl>
      <w:tblPr>
        <w:tblStyle w:val="a6"/>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7641DC">
        <w:tc>
          <w:tcPr>
            <w:tcW w:w="9216" w:type="dxa"/>
          </w:tcPr>
          <w:p w:rsidR="007641DC" w:rsidRDefault="007641DC">
            <w:pPr>
              <w:jc w:val="center"/>
              <w:rPr>
                <w:b/>
                <w:sz w:val="16"/>
                <w:szCs w:val="16"/>
              </w:rPr>
            </w:pPr>
          </w:p>
          <w:p w:rsidR="007641DC" w:rsidRDefault="00902242">
            <w:pPr>
              <w:jc w:val="center"/>
              <w:rPr>
                <w:b/>
                <w:sz w:val="24"/>
                <w:szCs w:val="24"/>
              </w:rPr>
            </w:pPr>
            <w:r>
              <w:rPr>
                <w:b/>
                <w:sz w:val="24"/>
                <w:szCs w:val="24"/>
              </w:rPr>
              <w:t>Department Expectations, Policies and Procedures</w:t>
            </w:r>
          </w:p>
          <w:p w:rsidR="007641DC" w:rsidRDefault="007641DC">
            <w:pPr>
              <w:jc w:val="center"/>
              <w:rPr>
                <w:b/>
                <w:i/>
                <w:sz w:val="16"/>
                <w:szCs w:val="16"/>
              </w:rPr>
            </w:pPr>
          </w:p>
        </w:tc>
      </w:tr>
      <w:tr w:rsidR="007641DC">
        <w:trPr>
          <w:trHeight w:val="1560"/>
        </w:trPr>
        <w:tc>
          <w:tcPr>
            <w:tcW w:w="9216" w:type="dxa"/>
          </w:tcPr>
          <w:p w:rsidR="00BE4179" w:rsidRDefault="00902242">
            <w:pPr>
              <w:spacing w:before="240" w:after="60"/>
              <w:rPr>
                <w:b/>
                <w:sz w:val="28"/>
                <w:szCs w:val="28"/>
                <w:u w:val="single"/>
              </w:rPr>
            </w:pPr>
            <w:r w:rsidRPr="00BE4179">
              <w:rPr>
                <w:b/>
                <w:sz w:val="28"/>
                <w:szCs w:val="28"/>
                <w:u w:val="single"/>
              </w:rPr>
              <w:t>STUDENT RESPONSIBILITIES</w:t>
            </w:r>
          </w:p>
          <w:p w:rsidR="007641DC" w:rsidRPr="00BE4179" w:rsidRDefault="007641DC">
            <w:pPr>
              <w:rPr>
                <w:rFonts w:ascii="Arial Narrow" w:eastAsia="Arial Narrow" w:hAnsi="Arial Narrow" w:cs="Arial Narrow"/>
              </w:rPr>
            </w:pPr>
          </w:p>
          <w:p w:rsidR="007641DC" w:rsidRDefault="00902242">
            <w:pPr>
              <w:spacing w:after="120"/>
            </w:pPr>
            <w:r>
              <w:rPr>
                <w:b/>
              </w:rPr>
              <w:t>PUNCTUALITY</w:t>
            </w:r>
            <w:r>
              <w:t xml:space="preserve"> – When the bell rings, students are expected to be at their desks, with notebooks and materials out, ready to begin. Students, who are more than 20 minutes late for class, will be marked absent.</w:t>
            </w:r>
          </w:p>
          <w:p w:rsidR="007641DC" w:rsidRDefault="00902242">
            <w:pPr>
              <w:spacing w:after="120"/>
            </w:pPr>
            <w:r>
              <w:rPr>
                <w:b/>
              </w:rPr>
              <w:t>ATTENDANCE</w:t>
            </w:r>
            <w:r>
              <w:t xml:space="preserve"> – If students are absent, they are expected to bring a note explaining the absence and to complete missed work.</w:t>
            </w:r>
          </w:p>
          <w:p w:rsidR="007641DC" w:rsidRDefault="00902242">
            <w:pPr>
              <w:rPr>
                <w:rFonts w:ascii="Arial Narrow" w:eastAsia="Arial Narrow" w:hAnsi="Arial Narrow" w:cs="Arial Narrow"/>
              </w:rPr>
            </w:pPr>
            <w:r>
              <w:rPr>
                <w:rFonts w:ascii="Arial Narrow" w:eastAsia="Arial Narrow" w:hAnsi="Arial Narrow" w:cs="Arial Narrow"/>
                <w:b/>
              </w:rPr>
              <w:t>MATERIALS</w:t>
            </w:r>
            <w:r>
              <w:rPr>
                <w:rFonts w:ascii="Arial Narrow" w:eastAsia="Arial Narrow" w:hAnsi="Arial Narrow" w:cs="Arial Narrow"/>
              </w:rPr>
              <w:t xml:space="preserve"> – Students are required to bring the following items to each class: pen/pencil, lined paper, three ringed binder, textbook and any other items as requested by the teacher.</w:t>
            </w:r>
          </w:p>
          <w:p w:rsidR="00DB662E" w:rsidRDefault="00DB662E">
            <w:pPr>
              <w:rPr>
                <w:rFonts w:ascii="Arial Narrow" w:eastAsia="Arial Narrow" w:hAnsi="Arial Narrow" w:cs="Arial Narrow"/>
              </w:rPr>
            </w:pPr>
          </w:p>
          <w:p w:rsidR="007641DC" w:rsidRDefault="00902242">
            <w:pPr>
              <w:rPr>
                <w:rFonts w:ascii="Arial Narrow" w:eastAsia="Arial Narrow" w:hAnsi="Arial Narrow" w:cs="Arial Narrow"/>
              </w:rPr>
            </w:pPr>
            <w:r>
              <w:rPr>
                <w:rFonts w:ascii="Arial Narrow" w:eastAsia="Arial Narrow" w:hAnsi="Arial Narrow" w:cs="Arial Narrow"/>
                <w:b/>
              </w:rPr>
              <w:t>FOLLOW THE BEHAVIOUR EXPECTATIONS</w:t>
            </w:r>
            <w:r>
              <w:rPr>
                <w:rFonts w:ascii="Arial Narrow" w:eastAsia="Arial Narrow" w:hAnsi="Arial Narrow" w:cs="Arial Narrow"/>
              </w:rPr>
              <w:t xml:space="preserve"> – Please see the school handbook and code of conduct.</w:t>
            </w:r>
          </w:p>
          <w:p w:rsidR="00DB662E" w:rsidRDefault="00DB662E">
            <w:pPr>
              <w:rPr>
                <w:rFonts w:ascii="Arial Narrow" w:eastAsia="Arial Narrow" w:hAnsi="Arial Narrow" w:cs="Arial Narrow"/>
              </w:rPr>
            </w:pPr>
          </w:p>
          <w:p w:rsidR="007641DC" w:rsidRDefault="00902242">
            <w:pPr>
              <w:spacing w:before="240" w:after="60"/>
              <w:rPr>
                <w:rFonts w:ascii="Arial Narrow" w:eastAsia="Arial Narrow" w:hAnsi="Arial Narrow" w:cs="Arial Narrow"/>
                <w:b/>
              </w:rPr>
            </w:pPr>
            <w:r w:rsidRPr="00BE4179">
              <w:rPr>
                <w:b/>
                <w:u w:val="single"/>
              </w:rPr>
              <w:t>LATE OR MISSED ASSIGNMENTS</w:t>
            </w:r>
            <w:r>
              <w:rPr>
                <w:u w:val="single"/>
              </w:rPr>
              <w:t xml:space="preserve"> </w:t>
            </w:r>
            <w:r>
              <w:t xml:space="preserve">- </w:t>
            </w:r>
            <w:r>
              <w:rPr>
                <w:rFonts w:ascii="Arial Narrow" w:eastAsia="Arial Narrow" w:hAnsi="Arial Narrow" w:cs="Arial Narrow"/>
              </w:rPr>
              <w:t xml:space="preserve">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 Deadlines will be communicated to students in advance and it is the expectation that not meeting these deadlines can result in </w:t>
            </w:r>
            <w:r>
              <w:rPr>
                <w:rFonts w:ascii="Arial Narrow" w:eastAsia="Arial Narrow" w:hAnsi="Arial Narrow" w:cs="Arial Narrow"/>
                <w:b/>
              </w:rPr>
              <w:t>mark deductions for late assignments, up to and including the full value of the assignment. (PR.614)</w:t>
            </w:r>
          </w:p>
          <w:p w:rsidR="00DB662E" w:rsidRDefault="00DB662E">
            <w:pPr>
              <w:spacing w:before="240" w:after="60"/>
              <w:rPr>
                <w:rFonts w:ascii="Arial Narrow" w:eastAsia="Arial Narrow" w:hAnsi="Arial Narrow" w:cs="Arial Narrow"/>
                <w:b/>
              </w:rPr>
            </w:pPr>
          </w:p>
          <w:p w:rsidR="007641DC" w:rsidRDefault="00902242">
            <w:pPr>
              <w:rPr>
                <w:u w:val="single"/>
              </w:rPr>
            </w:pPr>
            <w:r w:rsidRPr="00BE4179">
              <w:rPr>
                <w:b/>
                <w:u w:val="single"/>
              </w:rPr>
              <w:t>MISSED TESTS / Presentations</w:t>
            </w:r>
            <w:r>
              <w:rPr>
                <w:rFonts w:ascii="Arial Narrow" w:eastAsia="Arial Narrow" w:hAnsi="Arial Narrow" w:cs="Arial Narrow"/>
              </w:rPr>
              <w:t xml:space="preserve"> - If a student is absent on the day of a test, the student is expected to bring a note from a parent/guardian explaining the absence on the day of their return to school.  A doctor’s note may be required.  The missed test or Presentation will be written on the first day of return to school.</w:t>
            </w:r>
            <w:r>
              <w:rPr>
                <w:u w:val="single"/>
              </w:rPr>
              <w:t xml:space="preserve"> </w:t>
            </w:r>
          </w:p>
          <w:p w:rsidR="007641DC" w:rsidRDefault="007641DC">
            <w:pPr>
              <w:rPr>
                <w:u w:val="single"/>
              </w:rPr>
            </w:pPr>
          </w:p>
          <w:p w:rsidR="00DB662E" w:rsidRDefault="00DB662E">
            <w:pPr>
              <w:rPr>
                <w:u w:val="single"/>
              </w:rPr>
            </w:pPr>
          </w:p>
          <w:p w:rsidR="007641DC" w:rsidRDefault="00902242">
            <w:pPr>
              <w:rPr>
                <w:rFonts w:ascii="Arial Narrow" w:eastAsia="Arial Narrow" w:hAnsi="Arial Narrow" w:cs="Arial Narrow"/>
                <w:b/>
              </w:rPr>
            </w:pPr>
            <w:r w:rsidRPr="00BE4179">
              <w:rPr>
                <w:b/>
                <w:u w:val="single"/>
              </w:rPr>
              <w:t>ACADEMIC DISHONESTY / PLAGIARISM</w:t>
            </w:r>
            <w:r>
              <w:t xml:space="preserve">: </w:t>
            </w:r>
            <w:r>
              <w:rPr>
                <w:rFonts w:ascii="Arial Narrow" w:eastAsia="Arial Narrow" w:hAnsi="Arial Narrow" w:cs="Arial Narrow"/>
              </w:rPr>
              <w:t xml:space="preserve">Cheating, </w:t>
            </w:r>
            <w:proofErr w:type="gramStart"/>
            <w:r>
              <w:rPr>
                <w:rFonts w:ascii="Arial Narrow" w:eastAsia="Arial Narrow" w:hAnsi="Arial Narrow" w:cs="Arial Narrow"/>
              </w:rPr>
              <w:t>plagiarism, copying the work of others, taking credit for the intellectual property of another individual, failure to appropriately reference, cite</w:t>
            </w:r>
            <w:proofErr w:type="gramEnd"/>
            <w:r>
              <w:rPr>
                <w:rFonts w:ascii="Arial Narrow" w:eastAsia="Arial Narrow" w:hAnsi="Arial Narrow" w:cs="Arial Narrow"/>
              </w:rPr>
              <w:t xml:space="preserve"> or paraphrase a source or any other form of academic dishonesty is not tolerated. Any such </w:t>
            </w:r>
            <w:proofErr w:type="spellStart"/>
            <w:r>
              <w:rPr>
                <w:rFonts w:ascii="Arial Narrow" w:eastAsia="Arial Narrow" w:hAnsi="Arial Narrow" w:cs="Arial Narrow"/>
              </w:rPr>
              <w:t>behaviour</w:t>
            </w:r>
            <w:proofErr w:type="spellEnd"/>
            <w:r>
              <w:rPr>
                <w:rFonts w:ascii="Arial Narrow" w:eastAsia="Arial Narrow" w:hAnsi="Arial Narrow" w:cs="Arial Narrow"/>
              </w:rPr>
              <w:t xml:space="preserve"> will result in the mark of zero, a phone call home, and a referral to the Vice-Principal’s office. This </w:t>
            </w:r>
            <w:proofErr w:type="spellStart"/>
            <w:r>
              <w:rPr>
                <w:rFonts w:ascii="Arial Narrow" w:eastAsia="Arial Narrow" w:hAnsi="Arial Narrow" w:cs="Arial Narrow"/>
              </w:rPr>
              <w:t>behaviour</w:t>
            </w:r>
            <w:proofErr w:type="spellEnd"/>
            <w:r>
              <w:rPr>
                <w:rFonts w:ascii="Arial Narrow" w:eastAsia="Arial Narrow" w:hAnsi="Arial Narrow" w:cs="Arial Narrow"/>
              </w:rPr>
              <w:t xml:space="preserve"> may also lead to the failure and repeating of the course</w:t>
            </w:r>
            <w:r>
              <w:rPr>
                <w:rFonts w:ascii="Arial Narrow" w:eastAsia="Arial Narrow" w:hAnsi="Arial Narrow" w:cs="Arial Narrow"/>
                <w:b/>
              </w:rPr>
              <w:t>.</w:t>
            </w:r>
          </w:p>
          <w:p w:rsidR="00DB662E" w:rsidRDefault="00DB662E">
            <w:pPr>
              <w:rPr>
                <w:rFonts w:ascii="Arial Narrow" w:eastAsia="Arial Narrow" w:hAnsi="Arial Narrow" w:cs="Arial Narrow"/>
                <w:b/>
              </w:rPr>
            </w:pPr>
          </w:p>
          <w:p w:rsidR="00BE4179" w:rsidRDefault="00BE4179">
            <w:pPr>
              <w:rPr>
                <w:rFonts w:ascii="Arial Narrow" w:eastAsia="Arial Narrow" w:hAnsi="Arial Narrow" w:cs="Arial Narrow"/>
                <w:b/>
              </w:rPr>
            </w:pPr>
          </w:p>
          <w:p w:rsidR="007641DC" w:rsidRPr="00BE4179" w:rsidRDefault="00902242">
            <w:pPr>
              <w:spacing w:before="240" w:after="60"/>
              <w:rPr>
                <w:b/>
              </w:rPr>
            </w:pPr>
            <w:r w:rsidRPr="00BE4179">
              <w:rPr>
                <w:b/>
                <w:u w:val="single"/>
              </w:rPr>
              <w:t>OTHER CLASSROOM ROUTINES AND PROCEDURES</w:t>
            </w:r>
            <w:r w:rsidRPr="00BE4179">
              <w:rPr>
                <w:b/>
                <w:sz w:val="6"/>
                <w:szCs w:val="6"/>
              </w:rPr>
              <w:tab/>
            </w:r>
          </w:p>
          <w:p w:rsidR="007641DC" w:rsidRDefault="00902242">
            <w:pPr>
              <w:spacing w:before="240" w:after="60"/>
              <w:rPr>
                <w:rFonts w:ascii="Arial Narrow" w:eastAsia="Arial Narrow" w:hAnsi="Arial Narrow" w:cs="Arial Narrow"/>
              </w:rPr>
            </w:pPr>
            <w:r>
              <w:rPr>
                <w:rFonts w:ascii="Arial Narrow" w:eastAsia="Arial Narrow" w:hAnsi="Arial Narrow" w:cs="Arial Narrow"/>
              </w:rPr>
              <w:t xml:space="preserve">- If you need extra help, your teacher is available </w:t>
            </w:r>
            <w:r>
              <w:rPr>
                <w:rFonts w:ascii="Arial Narrow" w:eastAsia="Arial Narrow" w:hAnsi="Arial Narrow" w:cs="Arial Narrow"/>
                <w:b/>
              </w:rPr>
              <w:t>during lunch and after school</w:t>
            </w:r>
            <w:r>
              <w:rPr>
                <w:rFonts w:ascii="Arial Narrow" w:eastAsia="Arial Narrow" w:hAnsi="Arial Narrow" w:cs="Arial Narrow"/>
              </w:rPr>
              <w:t>. Please make an appointment.</w:t>
            </w:r>
          </w:p>
          <w:p w:rsidR="007641DC" w:rsidRDefault="00902242">
            <w:pPr>
              <w:spacing w:before="240" w:after="60"/>
              <w:rPr>
                <w:rFonts w:ascii="Arial Narrow" w:eastAsia="Arial Narrow" w:hAnsi="Arial Narrow" w:cs="Arial Narrow"/>
              </w:rPr>
            </w:pPr>
            <w:r>
              <w:rPr>
                <w:rFonts w:ascii="Arial Narrow" w:eastAsia="Arial Narrow" w:hAnsi="Arial Narrow" w:cs="Arial Narrow"/>
              </w:rPr>
              <w:t>- If your parent or guardian needs to reach your teacher, the extension for the Geography office is x20332.</w:t>
            </w:r>
          </w:p>
          <w:p w:rsidR="007641DC" w:rsidRDefault="00902242">
            <w:pPr>
              <w:spacing w:before="240" w:after="60"/>
              <w:rPr>
                <w:rFonts w:ascii="Arial Narrow" w:eastAsia="Arial Narrow" w:hAnsi="Arial Narrow" w:cs="Arial Narrow"/>
              </w:rPr>
            </w:pPr>
            <w:r>
              <w:rPr>
                <w:rFonts w:ascii="Arial Narrow" w:eastAsia="Arial Narrow" w:hAnsi="Arial Narrow" w:cs="Arial Narrow"/>
              </w:rPr>
              <w:t xml:space="preserve">- Cell phones are not permitted in class. They may be confiscated according to school policy; see your agenda </w:t>
            </w:r>
            <w:r w:rsidR="00BE4179">
              <w:rPr>
                <w:rFonts w:ascii="Arial Narrow" w:eastAsia="Arial Narrow" w:hAnsi="Arial Narrow" w:cs="Arial Narrow"/>
              </w:rPr>
              <w:t xml:space="preserve">  </w:t>
            </w:r>
            <w:r>
              <w:rPr>
                <w:rFonts w:ascii="Arial Narrow" w:eastAsia="Arial Narrow" w:hAnsi="Arial Narrow" w:cs="Arial Narrow"/>
              </w:rPr>
              <w:t>for more details.</w:t>
            </w:r>
          </w:p>
          <w:p w:rsidR="007641DC" w:rsidRDefault="00902242">
            <w:pPr>
              <w:spacing w:before="240" w:after="60"/>
              <w:rPr>
                <w:rFonts w:ascii="Arial Narrow" w:eastAsia="Arial Narrow" w:hAnsi="Arial Narrow" w:cs="Arial Narrow"/>
              </w:rPr>
            </w:pPr>
            <w:r>
              <w:rPr>
                <w:rFonts w:ascii="Arial Narrow" w:eastAsia="Arial Narrow" w:hAnsi="Arial Narrow" w:cs="Arial Narrow"/>
              </w:rPr>
              <w:t>- No eating in class. Water bottles are only permitted at the cente</w:t>
            </w:r>
            <w:r w:rsidR="00DB662E">
              <w:rPr>
                <w:rFonts w:ascii="Arial Narrow" w:eastAsia="Arial Narrow" w:hAnsi="Arial Narrow" w:cs="Arial Narrow"/>
              </w:rPr>
              <w:t>r</w:t>
            </w:r>
            <w:r>
              <w:rPr>
                <w:rFonts w:ascii="Arial Narrow" w:eastAsia="Arial Narrow" w:hAnsi="Arial Narrow" w:cs="Arial Narrow"/>
              </w:rPr>
              <w:t xml:space="preserve"> tables. </w:t>
            </w:r>
          </w:p>
          <w:p w:rsidR="007641DC" w:rsidRDefault="00902242" w:rsidP="00BE4179">
            <w:pPr>
              <w:spacing w:before="240" w:after="60"/>
            </w:pPr>
            <w:r>
              <w:rPr>
                <w:rFonts w:ascii="Arial Narrow" w:eastAsia="Arial Narrow" w:hAnsi="Arial Narrow" w:cs="Arial Narrow"/>
              </w:rPr>
              <w:t xml:space="preserve">- Please keep the room neat and tidy. </w:t>
            </w:r>
            <w:r>
              <w:t xml:space="preserve">:) </w:t>
            </w:r>
          </w:p>
        </w:tc>
      </w:tr>
    </w:tbl>
    <w:p w:rsidR="007641DC" w:rsidRDefault="007641DC" w:rsidP="00BE4179">
      <w:pPr>
        <w:rPr>
          <w:b/>
          <w:i/>
        </w:rPr>
      </w:pPr>
    </w:p>
    <w:sectPr w:rsidR="007641DC">
      <w:headerReference w:type="default" r:id="rId9"/>
      <w:pgSz w:w="12240" w:h="15840"/>
      <w:pgMar w:top="720" w:right="1440" w:bottom="72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EB" w:rsidRDefault="00902242">
      <w:r>
        <w:separator/>
      </w:r>
    </w:p>
  </w:endnote>
  <w:endnote w:type="continuationSeparator" w:id="0">
    <w:p w:rsidR="008231EB" w:rsidRDefault="0090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EB" w:rsidRDefault="00902242">
      <w:r>
        <w:separator/>
      </w:r>
    </w:p>
  </w:footnote>
  <w:footnote w:type="continuationSeparator" w:id="0">
    <w:p w:rsidR="008231EB" w:rsidRDefault="0090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DC" w:rsidRDefault="00902242">
    <w:pPr>
      <w:widowControl w:val="0"/>
      <w:tabs>
        <w:tab w:val="right" w:pos="9000"/>
      </w:tabs>
      <w:spacing w:before="720"/>
      <w:jc w:val="center"/>
      <w:rPr>
        <w:sz w:val="24"/>
        <w:szCs w:val="24"/>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724"/>
    <w:multiLevelType w:val="multilevel"/>
    <w:tmpl w:val="4BFC6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E05D6A"/>
    <w:multiLevelType w:val="multilevel"/>
    <w:tmpl w:val="E062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1015E6"/>
    <w:multiLevelType w:val="multilevel"/>
    <w:tmpl w:val="C034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E3594E"/>
    <w:multiLevelType w:val="multilevel"/>
    <w:tmpl w:val="8DB6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24318A"/>
    <w:multiLevelType w:val="multilevel"/>
    <w:tmpl w:val="7B6E91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BD50049"/>
    <w:multiLevelType w:val="multilevel"/>
    <w:tmpl w:val="1822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E00AA1"/>
    <w:multiLevelType w:val="multilevel"/>
    <w:tmpl w:val="E6FE2B02"/>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EFE2CB8"/>
    <w:multiLevelType w:val="multilevel"/>
    <w:tmpl w:val="94DC1F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41DC"/>
    <w:rsid w:val="002037A9"/>
    <w:rsid w:val="0025499F"/>
    <w:rsid w:val="004164AD"/>
    <w:rsid w:val="0047604C"/>
    <w:rsid w:val="005112A9"/>
    <w:rsid w:val="007641DC"/>
    <w:rsid w:val="008231EB"/>
    <w:rsid w:val="008A2457"/>
    <w:rsid w:val="00902242"/>
    <w:rsid w:val="00BE4179"/>
    <w:rsid w:val="00DB662E"/>
    <w:rsid w:val="00F65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B6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B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Palozzi, Lisa</dc:creator>
  <cp:lastModifiedBy>Palozzi, Lisa</cp:lastModifiedBy>
  <cp:revision>4</cp:revision>
  <cp:lastPrinted>2019-09-03T19:06:00Z</cp:lastPrinted>
  <dcterms:created xsi:type="dcterms:W3CDTF">2019-06-25T18:51:00Z</dcterms:created>
  <dcterms:modified xsi:type="dcterms:W3CDTF">2019-09-03T19:21:00Z</dcterms:modified>
</cp:coreProperties>
</file>