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48" w:rsidRDefault="00680549">
      <w:pPr>
        <w:rPr>
          <w:rFonts w:ascii="Cambria" w:eastAsia="Cambria" w:hAnsi="Cambria" w:cs="Cambria"/>
          <w:sz w:val="24"/>
          <w:szCs w:val="24"/>
        </w:rPr>
      </w:pPr>
      <w:r>
        <w:rPr>
          <w:rFonts w:ascii="Cambria" w:eastAsia="Cambria" w:hAnsi="Cambria" w:cs="Cambria"/>
          <w:b/>
          <w:i/>
          <w:sz w:val="24"/>
          <w:szCs w:val="24"/>
        </w:rPr>
        <w:t xml:space="preserve">Oakwood Collegiate Institute </w:t>
      </w:r>
    </w:p>
    <w:p w:rsidR="00CC4648" w:rsidRDefault="00680549">
      <w:pPr>
        <w:rPr>
          <w:rFonts w:ascii="Cambria" w:eastAsia="Cambria" w:hAnsi="Cambria" w:cs="Cambria"/>
          <w:sz w:val="24"/>
          <w:szCs w:val="24"/>
        </w:rPr>
      </w:pPr>
      <w:r>
        <w:rPr>
          <w:rFonts w:ascii="Cambria" w:eastAsia="Cambria" w:hAnsi="Cambria" w:cs="Cambria"/>
          <w:i/>
          <w:sz w:val="24"/>
          <w:szCs w:val="24"/>
        </w:rPr>
        <w:t>991 St. Clair Ave, West. Toronto, Ontario M6E 1A3 416-393-1780</w:t>
      </w:r>
    </w:p>
    <w:p w:rsidR="00CC4648" w:rsidRDefault="00680549">
      <w:pPr>
        <w:rPr>
          <w:rFonts w:ascii="Cambria" w:eastAsia="Cambria" w:hAnsi="Cambria" w:cs="Cambria"/>
          <w:sz w:val="24"/>
          <w:szCs w:val="24"/>
        </w:rPr>
      </w:pPr>
      <w:r>
        <w:rPr>
          <w:rFonts w:ascii="Cambria" w:eastAsia="Cambria" w:hAnsi="Cambria" w:cs="Cambria"/>
          <w:i/>
          <w:sz w:val="24"/>
          <w:szCs w:val="24"/>
        </w:rPr>
        <w:t xml:space="preserve">Website: </w:t>
      </w:r>
      <w:hyperlink r:id="rId8">
        <w:r>
          <w:rPr>
            <w:rFonts w:ascii="Cambria" w:eastAsia="Cambria" w:hAnsi="Cambria" w:cs="Cambria"/>
            <w:i/>
            <w:color w:val="0000FF"/>
            <w:sz w:val="24"/>
            <w:szCs w:val="24"/>
            <w:u w:val="single"/>
          </w:rPr>
          <w:t>http://schools.tdsb.on.ca/oakwoodci/</w:t>
        </w:r>
      </w:hyperlink>
      <w:r>
        <w:rPr>
          <w:rFonts w:ascii="Cambria" w:eastAsia="Cambria" w:hAnsi="Cambria" w:cs="Cambria"/>
          <w:i/>
          <w:sz w:val="24"/>
          <w:szCs w:val="24"/>
        </w:rPr>
        <w:t xml:space="preserve"> </w:t>
      </w: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680549">
      <w:pPr>
        <w:jc w:val="center"/>
        <w:rPr>
          <w:rFonts w:ascii="Cambria" w:eastAsia="Cambria" w:hAnsi="Cambria" w:cs="Cambria"/>
          <w:sz w:val="32"/>
          <w:szCs w:val="32"/>
        </w:rPr>
      </w:pPr>
      <w:r>
        <w:rPr>
          <w:rFonts w:ascii="Cambria" w:eastAsia="Cambria" w:hAnsi="Cambria" w:cs="Cambria"/>
          <w:b/>
          <w:i/>
          <w:sz w:val="32"/>
          <w:szCs w:val="32"/>
        </w:rPr>
        <w:t>Course Outline: Grade 12 Core French</w:t>
      </w:r>
    </w:p>
    <w:p w:rsidR="00CC4648" w:rsidRDefault="00CC4648">
      <w:pPr>
        <w:jc w:val="center"/>
        <w:rPr>
          <w:rFonts w:ascii="Cambria" w:eastAsia="Cambria" w:hAnsi="Cambria" w:cs="Cambria"/>
          <w:sz w:val="24"/>
          <w:szCs w:val="24"/>
        </w:rPr>
      </w:pPr>
    </w:p>
    <w:tbl>
      <w:tblPr>
        <w:tblStyle w:val="a"/>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4005"/>
        <w:gridCol w:w="1890"/>
        <w:gridCol w:w="3345"/>
      </w:tblGrid>
      <w:tr w:rsidR="00CC4648">
        <w:trPr>
          <w:trHeight w:val="420"/>
        </w:trPr>
        <w:tc>
          <w:tcPr>
            <w:tcW w:w="5640" w:type="dxa"/>
            <w:gridSpan w:val="2"/>
            <w:vAlign w:val="center"/>
          </w:tcPr>
          <w:p w:rsidR="00CC4648" w:rsidRDefault="00680549">
            <w:pPr>
              <w:tabs>
                <w:tab w:val="right" w:pos="4155"/>
              </w:tabs>
              <w:rPr>
                <w:rFonts w:ascii="Cambria" w:eastAsia="Cambria" w:hAnsi="Cambria" w:cs="Cambria"/>
                <w:sz w:val="24"/>
                <w:szCs w:val="24"/>
              </w:rPr>
            </w:pPr>
            <w:r>
              <w:rPr>
                <w:rFonts w:ascii="Cambria" w:eastAsia="Cambria" w:hAnsi="Cambria" w:cs="Cambria"/>
                <w:b/>
                <w:i/>
                <w:sz w:val="24"/>
                <w:szCs w:val="24"/>
              </w:rPr>
              <w:t>Academic Year 2018-2019</w:t>
            </w:r>
          </w:p>
        </w:tc>
        <w:tc>
          <w:tcPr>
            <w:tcW w:w="5235" w:type="dxa"/>
            <w:gridSpan w:val="2"/>
            <w:vAlign w:val="center"/>
          </w:tcPr>
          <w:p w:rsidR="00CC4648" w:rsidRDefault="00680549">
            <w:pPr>
              <w:tabs>
                <w:tab w:val="right" w:pos="4197"/>
              </w:tabs>
              <w:rPr>
                <w:rFonts w:ascii="Cambria" w:eastAsia="Cambria" w:hAnsi="Cambria" w:cs="Cambria"/>
                <w:sz w:val="24"/>
                <w:szCs w:val="24"/>
              </w:rPr>
            </w:pPr>
            <w:r>
              <w:rPr>
                <w:rFonts w:ascii="Cambria" w:eastAsia="Cambria" w:hAnsi="Cambria" w:cs="Cambria"/>
                <w:b/>
                <w:i/>
                <w:sz w:val="24"/>
                <w:szCs w:val="24"/>
              </w:rPr>
              <w:t>Teacher Name: E. Copeland</w:t>
            </w:r>
          </w:p>
        </w:tc>
      </w:tr>
      <w:tr w:rsidR="00CC4648">
        <w:trPr>
          <w:trHeight w:val="420"/>
        </w:trPr>
        <w:tc>
          <w:tcPr>
            <w:tcW w:w="5640" w:type="dxa"/>
            <w:gridSpan w:val="2"/>
            <w:vAlign w:val="center"/>
          </w:tcPr>
          <w:p w:rsidR="00CC4648" w:rsidRDefault="00680549">
            <w:pPr>
              <w:tabs>
                <w:tab w:val="right" w:pos="4110"/>
              </w:tabs>
              <w:rPr>
                <w:rFonts w:ascii="Cambria" w:eastAsia="Cambria" w:hAnsi="Cambria" w:cs="Cambria"/>
                <w:sz w:val="24"/>
                <w:szCs w:val="24"/>
              </w:rPr>
            </w:pPr>
            <w:r>
              <w:rPr>
                <w:rFonts w:ascii="Cambria" w:eastAsia="Cambria" w:hAnsi="Cambria" w:cs="Cambria"/>
                <w:b/>
                <w:i/>
                <w:sz w:val="24"/>
                <w:szCs w:val="24"/>
              </w:rPr>
              <w:t>Department: French</w:t>
            </w:r>
          </w:p>
        </w:tc>
        <w:tc>
          <w:tcPr>
            <w:tcW w:w="5235" w:type="dxa"/>
            <w:gridSpan w:val="2"/>
            <w:vAlign w:val="center"/>
          </w:tcPr>
          <w:p w:rsidR="00CC4648" w:rsidRDefault="00680549">
            <w:pPr>
              <w:tabs>
                <w:tab w:val="right" w:pos="4197"/>
              </w:tabs>
              <w:rPr>
                <w:rFonts w:ascii="Cambria" w:eastAsia="Cambria" w:hAnsi="Cambria" w:cs="Cambria"/>
                <w:sz w:val="24"/>
                <w:szCs w:val="24"/>
              </w:rPr>
            </w:pPr>
            <w:r>
              <w:rPr>
                <w:rFonts w:ascii="Cambria" w:eastAsia="Cambria" w:hAnsi="Cambria" w:cs="Cambria"/>
                <w:b/>
                <w:i/>
                <w:sz w:val="24"/>
                <w:szCs w:val="24"/>
              </w:rPr>
              <w:t xml:space="preserve">ACL: P. </w:t>
            </w:r>
            <w:proofErr w:type="spellStart"/>
            <w:r>
              <w:rPr>
                <w:rFonts w:ascii="Cambria" w:eastAsia="Cambria" w:hAnsi="Cambria" w:cs="Cambria"/>
                <w:b/>
                <w:i/>
                <w:sz w:val="24"/>
                <w:szCs w:val="24"/>
              </w:rPr>
              <w:t>Tiberio</w:t>
            </w:r>
            <w:proofErr w:type="spellEnd"/>
          </w:p>
        </w:tc>
      </w:tr>
      <w:tr w:rsidR="00CC4648">
        <w:trPr>
          <w:trHeight w:val="360"/>
        </w:trPr>
        <w:tc>
          <w:tcPr>
            <w:tcW w:w="1635" w:type="dxa"/>
            <w:vAlign w:val="center"/>
          </w:tcPr>
          <w:p w:rsidR="00CC4648" w:rsidRDefault="00680549">
            <w:pPr>
              <w:rPr>
                <w:rFonts w:ascii="Cambria" w:eastAsia="Cambria" w:hAnsi="Cambria" w:cs="Cambria"/>
                <w:sz w:val="24"/>
                <w:szCs w:val="24"/>
              </w:rPr>
            </w:pPr>
            <w:r>
              <w:rPr>
                <w:rFonts w:ascii="Cambria" w:eastAsia="Cambria" w:hAnsi="Cambria" w:cs="Cambria"/>
                <w:b/>
                <w:sz w:val="24"/>
                <w:szCs w:val="24"/>
              </w:rPr>
              <w:t>Course Title</w:t>
            </w:r>
          </w:p>
        </w:tc>
        <w:tc>
          <w:tcPr>
            <w:tcW w:w="4005" w:type="dxa"/>
            <w:vAlign w:val="center"/>
          </w:tcPr>
          <w:p w:rsidR="00CC4648" w:rsidRDefault="00680549">
            <w:pPr>
              <w:rPr>
                <w:rFonts w:ascii="Cambria" w:eastAsia="Cambria" w:hAnsi="Cambria" w:cs="Cambria"/>
                <w:sz w:val="24"/>
                <w:szCs w:val="24"/>
              </w:rPr>
            </w:pPr>
            <w:r>
              <w:rPr>
                <w:rFonts w:ascii="Cambria" w:eastAsia="Cambria" w:hAnsi="Cambria" w:cs="Cambria"/>
                <w:sz w:val="24"/>
                <w:szCs w:val="24"/>
              </w:rPr>
              <w:t>Grade 12 Core French</w:t>
            </w:r>
          </w:p>
        </w:tc>
        <w:tc>
          <w:tcPr>
            <w:tcW w:w="1890" w:type="dxa"/>
            <w:vAlign w:val="center"/>
          </w:tcPr>
          <w:p w:rsidR="00CC4648" w:rsidRDefault="00680549">
            <w:pPr>
              <w:rPr>
                <w:rFonts w:ascii="Cambria" w:eastAsia="Cambria" w:hAnsi="Cambria" w:cs="Cambria"/>
                <w:sz w:val="24"/>
                <w:szCs w:val="24"/>
              </w:rPr>
            </w:pPr>
            <w:r>
              <w:rPr>
                <w:rFonts w:ascii="Cambria" w:eastAsia="Cambria" w:hAnsi="Cambria" w:cs="Cambria"/>
                <w:b/>
                <w:sz w:val="24"/>
                <w:szCs w:val="24"/>
              </w:rPr>
              <w:t>Course Code</w:t>
            </w:r>
          </w:p>
        </w:tc>
        <w:tc>
          <w:tcPr>
            <w:tcW w:w="3345" w:type="dxa"/>
            <w:vAlign w:val="center"/>
          </w:tcPr>
          <w:p w:rsidR="00CC4648" w:rsidRDefault="00680549">
            <w:pPr>
              <w:rPr>
                <w:rFonts w:ascii="Cambria" w:eastAsia="Cambria" w:hAnsi="Cambria" w:cs="Cambria"/>
                <w:sz w:val="24"/>
                <w:szCs w:val="24"/>
              </w:rPr>
            </w:pPr>
            <w:r>
              <w:rPr>
                <w:rFonts w:ascii="Cambria" w:eastAsia="Cambria" w:hAnsi="Cambria" w:cs="Cambria"/>
                <w:sz w:val="24"/>
                <w:szCs w:val="24"/>
              </w:rPr>
              <w:t>FSF 4U</w:t>
            </w:r>
          </w:p>
        </w:tc>
      </w:tr>
      <w:tr w:rsidR="00CC4648">
        <w:trPr>
          <w:trHeight w:val="360"/>
        </w:trPr>
        <w:tc>
          <w:tcPr>
            <w:tcW w:w="1635" w:type="dxa"/>
            <w:vAlign w:val="center"/>
          </w:tcPr>
          <w:p w:rsidR="00CC4648" w:rsidRDefault="00680549">
            <w:pPr>
              <w:rPr>
                <w:rFonts w:ascii="Cambria" w:eastAsia="Cambria" w:hAnsi="Cambria" w:cs="Cambria"/>
                <w:sz w:val="24"/>
                <w:szCs w:val="24"/>
              </w:rPr>
            </w:pPr>
            <w:r>
              <w:rPr>
                <w:rFonts w:ascii="Cambria" w:eastAsia="Cambria" w:hAnsi="Cambria" w:cs="Cambria"/>
                <w:b/>
                <w:sz w:val="24"/>
                <w:szCs w:val="24"/>
              </w:rPr>
              <w:t>Prerequisite</w:t>
            </w:r>
          </w:p>
        </w:tc>
        <w:tc>
          <w:tcPr>
            <w:tcW w:w="4005" w:type="dxa"/>
            <w:vAlign w:val="center"/>
          </w:tcPr>
          <w:p w:rsidR="00CC4648" w:rsidRDefault="00680549">
            <w:pPr>
              <w:rPr>
                <w:rFonts w:ascii="Cambria" w:eastAsia="Cambria" w:hAnsi="Cambria" w:cs="Cambria"/>
                <w:sz w:val="24"/>
                <w:szCs w:val="24"/>
              </w:rPr>
            </w:pPr>
            <w:r>
              <w:rPr>
                <w:rFonts w:ascii="Cambria" w:eastAsia="Cambria" w:hAnsi="Cambria" w:cs="Cambria"/>
                <w:sz w:val="24"/>
                <w:szCs w:val="24"/>
              </w:rPr>
              <w:t>FSF 3U</w:t>
            </w:r>
          </w:p>
        </w:tc>
        <w:tc>
          <w:tcPr>
            <w:tcW w:w="1890" w:type="dxa"/>
            <w:vAlign w:val="center"/>
          </w:tcPr>
          <w:p w:rsidR="00CC4648" w:rsidRDefault="00680549">
            <w:pPr>
              <w:rPr>
                <w:rFonts w:ascii="Cambria" w:eastAsia="Cambria" w:hAnsi="Cambria" w:cs="Cambria"/>
                <w:sz w:val="24"/>
                <w:szCs w:val="24"/>
              </w:rPr>
            </w:pPr>
            <w:r>
              <w:rPr>
                <w:rFonts w:ascii="Cambria" w:eastAsia="Cambria" w:hAnsi="Cambria" w:cs="Cambria"/>
                <w:b/>
                <w:sz w:val="24"/>
                <w:szCs w:val="24"/>
              </w:rPr>
              <w:t xml:space="preserve">Grade </w:t>
            </w:r>
          </w:p>
        </w:tc>
        <w:tc>
          <w:tcPr>
            <w:tcW w:w="3345" w:type="dxa"/>
            <w:vAlign w:val="center"/>
          </w:tcPr>
          <w:p w:rsidR="00CC4648" w:rsidRDefault="00680549">
            <w:pPr>
              <w:rPr>
                <w:rFonts w:ascii="Cambria" w:eastAsia="Cambria" w:hAnsi="Cambria" w:cs="Cambria"/>
                <w:sz w:val="24"/>
                <w:szCs w:val="24"/>
              </w:rPr>
            </w:pPr>
            <w:r>
              <w:rPr>
                <w:rFonts w:ascii="Cambria" w:eastAsia="Cambria" w:hAnsi="Cambria" w:cs="Cambria"/>
                <w:sz w:val="24"/>
                <w:szCs w:val="24"/>
              </w:rPr>
              <w:t>12</w:t>
            </w:r>
          </w:p>
        </w:tc>
      </w:tr>
      <w:tr w:rsidR="00CC4648">
        <w:trPr>
          <w:trHeight w:val="520"/>
        </w:trPr>
        <w:tc>
          <w:tcPr>
            <w:tcW w:w="1635" w:type="dxa"/>
            <w:vAlign w:val="center"/>
          </w:tcPr>
          <w:p w:rsidR="00CC4648" w:rsidRDefault="00680549">
            <w:pPr>
              <w:rPr>
                <w:rFonts w:ascii="Cambria" w:eastAsia="Cambria" w:hAnsi="Cambria" w:cs="Cambria"/>
                <w:sz w:val="24"/>
                <w:szCs w:val="24"/>
              </w:rPr>
            </w:pPr>
            <w:r>
              <w:rPr>
                <w:rFonts w:ascii="Cambria" w:eastAsia="Cambria" w:hAnsi="Cambria" w:cs="Cambria"/>
                <w:b/>
                <w:sz w:val="24"/>
                <w:szCs w:val="24"/>
              </w:rPr>
              <w:t>Level</w:t>
            </w:r>
          </w:p>
        </w:tc>
        <w:tc>
          <w:tcPr>
            <w:tcW w:w="4005" w:type="dxa"/>
            <w:vAlign w:val="center"/>
          </w:tcPr>
          <w:p w:rsidR="00CC4648" w:rsidRDefault="00680549">
            <w:pPr>
              <w:rPr>
                <w:rFonts w:ascii="Cambria" w:eastAsia="Cambria" w:hAnsi="Cambria" w:cs="Cambria"/>
                <w:sz w:val="24"/>
                <w:szCs w:val="24"/>
              </w:rPr>
            </w:pPr>
            <w:r>
              <w:rPr>
                <w:rFonts w:ascii="Cambria" w:eastAsia="Cambria" w:hAnsi="Cambria" w:cs="Cambria"/>
                <w:sz w:val="24"/>
                <w:szCs w:val="24"/>
              </w:rPr>
              <w:t>University</w:t>
            </w:r>
          </w:p>
        </w:tc>
        <w:tc>
          <w:tcPr>
            <w:tcW w:w="1890" w:type="dxa"/>
            <w:vAlign w:val="center"/>
          </w:tcPr>
          <w:p w:rsidR="00CC4648" w:rsidRDefault="00680549">
            <w:pPr>
              <w:rPr>
                <w:rFonts w:ascii="Cambria" w:eastAsia="Cambria" w:hAnsi="Cambria" w:cs="Cambria"/>
                <w:sz w:val="24"/>
                <w:szCs w:val="24"/>
              </w:rPr>
            </w:pPr>
            <w:r>
              <w:rPr>
                <w:rFonts w:ascii="Cambria" w:eastAsia="Cambria" w:hAnsi="Cambria" w:cs="Cambria"/>
                <w:b/>
                <w:sz w:val="24"/>
                <w:szCs w:val="24"/>
              </w:rPr>
              <w:t>Credit Value</w:t>
            </w:r>
          </w:p>
        </w:tc>
        <w:tc>
          <w:tcPr>
            <w:tcW w:w="3345" w:type="dxa"/>
            <w:vAlign w:val="center"/>
          </w:tcPr>
          <w:p w:rsidR="00CC4648" w:rsidRDefault="00680549">
            <w:pPr>
              <w:rPr>
                <w:rFonts w:ascii="Cambria" w:eastAsia="Cambria" w:hAnsi="Cambria" w:cs="Cambria"/>
                <w:sz w:val="24"/>
                <w:szCs w:val="24"/>
              </w:rPr>
            </w:pPr>
            <w:r>
              <w:rPr>
                <w:rFonts w:ascii="Cambria" w:eastAsia="Cambria" w:hAnsi="Cambria" w:cs="Cambria"/>
                <w:sz w:val="24"/>
                <w:szCs w:val="24"/>
              </w:rPr>
              <w:t>1.0</w:t>
            </w:r>
          </w:p>
        </w:tc>
      </w:tr>
    </w:tbl>
    <w:p w:rsidR="00CC4648" w:rsidRDefault="00CC4648">
      <w:pPr>
        <w:jc w:val="center"/>
        <w:rPr>
          <w:rFonts w:ascii="Cambria" w:eastAsia="Cambria" w:hAnsi="Cambria" w:cs="Cambria"/>
          <w:sz w:val="24"/>
          <w:szCs w:val="24"/>
        </w:rPr>
      </w:pPr>
    </w:p>
    <w:p w:rsidR="00CC4648" w:rsidRDefault="00CC4648">
      <w:pPr>
        <w:jc w:val="center"/>
        <w:rPr>
          <w:rFonts w:ascii="Cambria" w:eastAsia="Cambria" w:hAnsi="Cambria" w:cs="Cambria"/>
          <w:sz w:val="24"/>
          <w:szCs w:val="24"/>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CC4648">
        <w:tc>
          <w:tcPr>
            <w:tcW w:w="10905" w:type="dxa"/>
          </w:tcPr>
          <w:p w:rsidR="00CC4648" w:rsidRDefault="00CC4648">
            <w:pPr>
              <w:jc w:val="center"/>
              <w:rPr>
                <w:rFonts w:ascii="Cambria" w:eastAsia="Cambria" w:hAnsi="Cambria" w:cs="Cambria"/>
                <w:sz w:val="24"/>
                <w:szCs w:val="24"/>
              </w:rPr>
            </w:pPr>
          </w:p>
          <w:p w:rsidR="00CC4648" w:rsidRDefault="00680549">
            <w:pPr>
              <w:jc w:val="center"/>
              <w:rPr>
                <w:rFonts w:ascii="Cambria" w:eastAsia="Cambria" w:hAnsi="Cambria" w:cs="Cambria"/>
                <w:sz w:val="24"/>
                <w:szCs w:val="24"/>
              </w:rPr>
            </w:pPr>
            <w:r>
              <w:rPr>
                <w:rFonts w:ascii="Cambria" w:eastAsia="Cambria" w:hAnsi="Cambria" w:cs="Cambria"/>
                <w:b/>
                <w:sz w:val="24"/>
                <w:szCs w:val="24"/>
              </w:rPr>
              <w:t>Course Description</w:t>
            </w:r>
          </w:p>
          <w:p w:rsidR="00CC4648" w:rsidRDefault="00CC4648">
            <w:pPr>
              <w:jc w:val="center"/>
              <w:rPr>
                <w:rFonts w:ascii="Cambria" w:eastAsia="Cambria" w:hAnsi="Cambria" w:cs="Cambria"/>
                <w:sz w:val="24"/>
                <w:szCs w:val="24"/>
              </w:rPr>
            </w:pPr>
          </w:p>
        </w:tc>
      </w:tr>
      <w:tr w:rsidR="00CC4648">
        <w:tc>
          <w:tcPr>
            <w:tcW w:w="10905" w:type="dxa"/>
          </w:tcPr>
          <w:p w:rsidR="00CC4648" w:rsidRDefault="00680549">
            <w:pPr>
              <w:rPr>
                <w:rFonts w:ascii="Cambria" w:eastAsia="Cambria" w:hAnsi="Cambria" w:cs="Cambria"/>
                <w:sz w:val="24"/>
                <w:szCs w:val="24"/>
              </w:rPr>
            </w:pPr>
            <w:r>
              <w:rPr>
                <w:rFonts w:ascii="Cambria" w:eastAsia="Cambria" w:hAnsi="Cambria" w:cs="Cambria"/>
                <w:b/>
                <w:sz w:val="24"/>
                <w:szCs w:val="24"/>
              </w:rPr>
              <w:t>Ontario Ministry of Education Document:</w:t>
            </w:r>
          </w:p>
        </w:tc>
      </w:tr>
      <w:tr w:rsidR="00CC4648">
        <w:tc>
          <w:tcPr>
            <w:tcW w:w="10905" w:type="dxa"/>
          </w:tcPr>
          <w:p w:rsidR="00CC4648" w:rsidRDefault="00CC4648">
            <w:pPr>
              <w:jc w:val="center"/>
              <w:rPr>
                <w:rFonts w:ascii="Cambria" w:eastAsia="Cambria" w:hAnsi="Cambria" w:cs="Cambria"/>
                <w:sz w:val="24"/>
                <w:szCs w:val="24"/>
              </w:rPr>
            </w:pPr>
          </w:p>
          <w:p w:rsidR="00CC4648" w:rsidRDefault="00680549">
            <w:pPr>
              <w:rPr>
                <w:rFonts w:ascii="Cambria" w:eastAsia="Cambria" w:hAnsi="Cambria" w:cs="Cambria"/>
                <w:sz w:val="24"/>
                <w:szCs w:val="24"/>
              </w:rPr>
            </w:pPr>
            <w:r>
              <w:rPr>
                <w:rFonts w:ascii="Cambria" w:eastAsia="Cambria" w:hAnsi="Cambria" w:cs="Cambria"/>
                <w:sz w:val="24"/>
                <w:szCs w:val="24"/>
              </w:rPr>
              <w:t>This course draws on a variety of themes to promote extensive development of French language skills. Students will consolidate their oral skills as they discuss literature, culture, and current issues. They will read a variety of texts and will write a formal essay.  The use of correct grammar and appropriate language conventions in both spoken and written French will be emphasized throughout the course.</w:t>
            </w:r>
          </w:p>
          <w:p w:rsidR="00CC4648" w:rsidRDefault="00CC4648">
            <w:pPr>
              <w:jc w:val="center"/>
              <w:rPr>
                <w:rFonts w:ascii="Cambria" w:eastAsia="Cambria" w:hAnsi="Cambria" w:cs="Cambria"/>
                <w:sz w:val="24"/>
                <w:szCs w:val="24"/>
              </w:rPr>
            </w:pPr>
          </w:p>
        </w:tc>
      </w:tr>
      <w:tr w:rsidR="00CC4648">
        <w:tc>
          <w:tcPr>
            <w:tcW w:w="10905" w:type="dxa"/>
          </w:tcPr>
          <w:p w:rsidR="00CC4648" w:rsidRDefault="00680549">
            <w:pPr>
              <w:rPr>
                <w:rFonts w:ascii="Cambria" w:eastAsia="Cambria" w:hAnsi="Cambria" w:cs="Cambria"/>
                <w:sz w:val="24"/>
                <w:szCs w:val="24"/>
              </w:rPr>
            </w:pPr>
            <w:r>
              <w:rPr>
                <w:rFonts w:ascii="Cambria" w:eastAsia="Cambria" w:hAnsi="Cambria" w:cs="Cambria"/>
                <w:b/>
                <w:sz w:val="24"/>
                <w:szCs w:val="24"/>
              </w:rPr>
              <w:t>Course Resources:</w:t>
            </w:r>
            <w:r>
              <w:rPr>
                <w:rFonts w:ascii="Cambria" w:eastAsia="Cambria" w:hAnsi="Cambria" w:cs="Cambria"/>
                <w:sz w:val="24"/>
                <w:szCs w:val="24"/>
              </w:rPr>
              <w:t xml:space="preserve"> </w:t>
            </w:r>
          </w:p>
        </w:tc>
      </w:tr>
      <w:tr w:rsidR="00CC4648">
        <w:tc>
          <w:tcPr>
            <w:tcW w:w="10905" w:type="dxa"/>
          </w:tcPr>
          <w:p w:rsidR="00CC4648" w:rsidRDefault="00CC4648">
            <w:pPr>
              <w:rPr>
                <w:rFonts w:ascii="Cambria" w:eastAsia="Cambria" w:hAnsi="Cambria" w:cs="Cambria"/>
                <w:sz w:val="24"/>
                <w:szCs w:val="24"/>
              </w:rPr>
            </w:pPr>
          </w:p>
          <w:p w:rsidR="00CC4648" w:rsidRDefault="00680549">
            <w:pPr>
              <w:rPr>
                <w:rFonts w:ascii="Cambria" w:eastAsia="Cambria" w:hAnsi="Cambria" w:cs="Cambria"/>
                <w:sz w:val="24"/>
                <w:szCs w:val="24"/>
              </w:rPr>
            </w:pPr>
            <w:r>
              <w:rPr>
                <w:rFonts w:ascii="Cambria" w:eastAsia="Cambria" w:hAnsi="Cambria" w:cs="Cambria"/>
                <w:sz w:val="24"/>
                <w:szCs w:val="24"/>
              </w:rPr>
              <w:t>A variety of readings, videos and web-based resources.</w:t>
            </w:r>
          </w:p>
          <w:p w:rsidR="00CC4648" w:rsidRDefault="00CC4648">
            <w:pPr>
              <w:rPr>
                <w:rFonts w:ascii="Cambria" w:eastAsia="Cambria" w:hAnsi="Cambria" w:cs="Cambria"/>
                <w:sz w:val="24"/>
                <w:szCs w:val="24"/>
              </w:rPr>
            </w:pPr>
          </w:p>
        </w:tc>
      </w:tr>
    </w:tbl>
    <w:p w:rsidR="00CC4648" w:rsidRDefault="00CC4648">
      <w:pPr>
        <w:jc w:val="cente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tbl>
      <w:tblPr>
        <w:tblStyle w:val="a1"/>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530"/>
        <w:gridCol w:w="3210"/>
        <w:gridCol w:w="2370"/>
      </w:tblGrid>
      <w:tr w:rsidR="00CC4648">
        <w:tc>
          <w:tcPr>
            <w:tcW w:w="10905" w:type="dxa"/>
            <w:gridSpan w:val="4"/>
          </w:tcPr>
          <w:p w:rsidR="00CC4648" w:rsidRDefault="00CC4648">
            <w:pPr>
              <w:jc w:val="center"/>
              <w:rPr>
                <w:rFonts w:ascii="Cambria" w:eastAsia="Cambria" w:hAnsi="Cambria" w:cs="Cambria"/>
                <w:sz w:val="24"/>
                <w:szCs w:val="24"/>
              </w:rPr>
            </w:pPr>
          </w:p>
          <w:p w:rsidR="00CC4648" w:rsidRDefault="00680549">
            <w:pPr>
              <w:jc w:val="center"/>
              <w:rPr>
                <w:rFonts w:ascii="Cambria" w:eastAsia="Cambria" w:hAnsi="Cambria" w:cs="Cambria"/>
                <w:sz w:val="24"/>
                <w:szCs w:val="24"/>
              </w:rPr>
            </w:pPr>
            <w:r>
              <w:rPr>
                <w:rFonts w:ascii="Cambria" w:eastAsia="Cambria" w:hAnsi="Cambria" w:cs="Cambria"/>
                <w:b/>
                <w:sz w:val="24"/>
                <w:szCs w:val="24"/>
              </w:rPr>
              <w:t>Student Evaluation Criteria</w:t>
            </w:r>
          </w:p>
          <w:p w:rsidR="00CC4648" w:rsidRDefault="00CC4648">
            <w:pPr>
              <w:jc w:val="center"/>
              <w:rPr>
                <w:rFonts w:ascii="Cambria" w:eastAsia="Cambria" w:hAnsi="Cambria" w:cs="Cambria"/>
                <w:sz w:val="24"/>
                <w:szCs w:val="24"/>
              </w:rPr>
            </w:pPr>
          </w:p>
        </w:tc>
      </w:tr>
      <w:tr w:rsidR="00CC4648">
        <w:tc>
          <w:tcPr>
            <w:tcW w:w="5325" w:type="dxa"/>
            <w:gridSpan w:val="2"/>
          </w:tcPr>
          <w:p w:rsidR="00CC4648" w:rsidRDefault="00680549">
            <w:pPr>
              <w:jc w:val="center"/>
              <w:rPr>
                <w:rFonts w:ascii="Cambria" w:eastAsia="Cambria" w:hAnsi="Cambria" w:cs="Cambria"/>
                <w:sz w:val="24"/>
                <w:szCs w:val="24"/>
              </w:rPr>
            </w:pPr>
            <w:r>
              <w:rPr>
                <w:rFonts w:ascii="Cambria" w:eastAsia="Cambria" w:hAnsi="Cambria" w:cs="Cambria"/>
                <w:b/>
                <w:sz w:val="24"/>
                <w:szCs w:val="24"/>
              </w:rPr>
              <w:t>Term Work</w:t>
            </w:r>
          </w:p>
        </w:tc>
        <w:tc>
          <w:tcPr>
            <w:tcW w:w="5580" w:type="dxa"/>
            <w:gridSpan w:val="2"/>
            <w:vMerge w:val="restart"/>
          </w:tcPr>
          <w:p w:rsidR="00CC4648" w:rsidRDefault="00CC4648">
            <w:pPr>
              <w:jc w:val="center"/>
              <w:rPr>
                <w:rFonts w:ascii="Cambria" w:eastAsia="Cambria" w:hAnsi="Cambria" w:cs="Cambria"/>
                <w:sz w:val="24"/>
                <w:szCs w:val="24"/>
              </w:rPr>
            </w:pPr>
          </w:p>
          <w:p w:rsidR="00CC4648" w:rsidRDefault="00680549">
            <w:pPr>
              <w:jc w:val="center"/>
              <w:rPr>
                <w:rFonts w:ascii="Cambria" w:eastAsia="Cambria" w:hAnsi="Cambria" w:cs="Cambria"/>
                <w:sz w:val="24"/>
                <w:szCs w:val="24"/>
              </w:rPr>
            </w:pPr>
            <w:r>
              <w:rPr>
                <w:rFonts w:ascii="Cambria" w:eastAsia="Cambria" w:hAnsi="Cambria" w:cs="Cambria"/>
                <w:b/>
                <w:sz w:val="24"/>
                <w:szCs w:val="24"/>
              </w:rPr>
              <w:t>Culminating Activities</w:t>
            </w:r>
          </w:p>
        </w:tc>
      </w:tr>
      <w:tr w:rsidR="00CC4648">
        <w:tc>
          <w:tcPr>
            <w:tcW w:w="5325" w:type="dxa"/>
            <w:gridSpan w:val="2"/>
          </w:tcPr>
          <w:p w:rsidR="00CC4648" w:rsidRDefault="00680549">
            <w:pPr>
              <w:jc w:val="center"/>
              <w:rPr>
                <w:rFonts w:ascii="Cambria" w:eastAsia="Cambria" w:hAnsi="Cambria" w:cs="Cambria"/>
                <w:sz w:val="24"/>
                <w:szCs w:val="24"/>
              </w:rPr>
            </w:pPr>
            <w:r>
              <w:rPr>
                <w:rFonts w:ascii="Cambria" w:eastAsia="Cambria" w:hAnsi="Cambria" w:cs="Cambria"/>
                <w:b/>
                <w:sz w:val="24"/>
                <w:szCs w:val="24"/>
              </w:rPr>
              <w:t>Curricular Strands</w:t>
            </w:r>
          </w:p>
        </w:tc>
        <w:tc>
          <w:tcPr>
            <w:tcW w:w="5580" w:type="dxa"/>
            <w:gridSpan w:val="2"/>
            <w:vMerge/>
          </w:tcPr>
          <w:p w:rsidR="00CC4648" w:rsidRDefault="00CC4648">
            <w:pPr>
              <w:widowControl w:val="0"/>
              <w:spacing w:line="276" w:lineRule="auto"/>
              <w:rPr>
                <w:rFonts w:ascii="Cambria" w:eastAsia="Cambria" w:hAnsi="Cambria" w:cs="Cambria"/>
                <w:sz w:val="24"/>
                <w:szCs w:val="24"/>
              </w:rPr>
            </w:pPr>
          </w:p>
        </w:tc>
      </w:tr>
      <w:tr w:rsidR="00CC4648">
        <w:tc>
          <w:tcPr>
            <w:tcW w:w="3795" w:type="dxa"/>
          </w:tcPr>
          <w:p w:rsidR="00CC4648" w:rsidRDefault="00680549">
            <w:pPr>
              <w:rPr>
                <w:rFonts w:ascii="Cambria" w:eastAsia="Cambria" w:hAnsi="Cambria" w:cs="Cambria"/>
                <w:sz w:val="24"/>
                <w:szCs w:val="24"/>
              </w:rPr>
            </w:pPr>
            <w:r>
              <w:rPr>
                <w:rFonts w:ascii="Cambria" w:eastAsia="Cambria" w:hAnsi="Cambria" w:cs="Cambria"/>
                <w:sz w:val="24"/>
                <w:szCs w:val="24"/>
              </w:rPr>
              <w:t>Speaking</w:t>
            </w:r>
          </w:p>
        </w:tc>
        <w:tc>
          <w:tcPr>
            <w:tcW w:w="1530" w:type="dxa"/>
          </w:tcPr>
          <w:p w:rsidR="00CC4648" w:rsidRDefault="00680549">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CC4648" w:rsidRDefault="00CC4648">
            <w:pPr>
              <w:rPr>
                <w:rFonts w:ascii="Cambria" w:eastAsia="Cambria" w:hAnsi="Cambria" w:cs="Cambria"/>
                <w:sz w:val="24"/>
                <w:szCs w:val="24"/>
              </w:rPr>
            </w:pPr>
          </w:p>
        </w:tc>
        <w:tc>
          <w:tcPr>
            <w:tcW w:w="2370" w:type="dxa"/>
          </w:tcPr>
          <w:p w:rsidR="00CC4648" w:rsidRDefault="00CC4648">
            <w:pPr>
              <w:jc w:val="center"/>
              <w:rPr>
                <w:rFonts w:ascii="Cambria" w:eastAsia="Cambria" w:hAnsi="Cambria" w:cs="Cambria"/>
                <w:sz w:val="24"/>
                <w:szCs w:val="24"/>
              </w:rPr>
            </w:pPr>
          </w:p>
        </w:tc>
      </w:tr>
      <w:tr w:rsidR="00CC4648">
        <w:tc>
          <w:tcPr>
            <w:tcW w:w="3795" w:type="dxa"/>
          </w:tcPr>
          <w:p w:rsidR="00CC4648" w:rsidRDefault="00680549">
            <w:pPr>
              <w:rPr>
                <w:rFonts w:ascii="Cambria" w:eastAsia="Cambria" w:hAnsi="Cambria" w:cs="Cambria"/>
                <w:sz w:val="24"/>
                <w:szCs w:val="24"/>
              </w:rPr>
            </w:pPr>
            <w:r>
              <w:rPr>
                <w:rFonts w:ascii="Cambria" w:eastAsia="Cambria" w:hAnsi="Cambria" w:cs="Cambria"/>
                <w:sz w:val="24"/>
                <w:szCs w:val="24"/>
              </w:rPr>
              <w:t>Listening</w:t>
            </w:r>
          </w:p>
        </w:tc>
        <w:tc>
          <w:tcPr>
            <w:tcW w:w="1530" w:type="dxa"/>
          </w:tcPr>
          <w:p w:rsidR="00CC4648" w:rsidRDefault="00680549">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CC4648" w:rsidRDefault="00680549">
            <w:pPr>
              <w:rPr>
                <w:rFonts w:ascii="Cambria" w:eastAsia="Cambria" w:hAnsi="Cambria" w:cs="Cambria"/>
                <w:sz w:val="24"/>
                <w:szCs w:val="24"/>
              </w:rPr>
            </w:pPr>
            <w:r>
              <w:rPr>
                <w:rFonts w:ascii="Cambria" w:eastAsia="Cambria" w:hAnsi="Cambria" w:cs="Cambria"/>
                <w:sz w:val="24"/>
                <w:szCs w:val="24"/>
              </w:rPr>
              <w:t>Culminating Activity – Oral</w:t>
            </w:r>
          </w:p>
        </w:tc>
        <w:tc>
          <w:tcPr>
            <w:tcW w:w="2370" w:type="dxa"/>
          </w:tcPr>
          <w:p w:rsidR="00CC4648" w:rsidRDefault="00680549">
            <w:pPr>
              <w:jc w:val="center"/>
              <w:rPr>
                <w:rFonts w:ascii="Cambria" w:eastAsia="Cambria" w:hAnsi="Cambria" w:cs="Cambria"/>
                <w:sz w:val="24"/>
                <w:szCs w:val="24"/>
              </w:rPr>
            </w:pPr>
            <w:r>
              <w:rPr>
                <w:rFonts w:ascii="Cambria" w:eastAsia="Cambria" w:hAnsi="Cambria" w:cs="Cambria"/>
                <w:sz w:val="24"/>
                <w:szCs w:val="24"/>
              </w:rPr>
              <w:t>10%</w:t>
            </w:r>
          </w:p>
        </w:tc>
      </w:tr>
      <w:tr w:rsidR="00CC4648">
        <w:tc>
          <w:tcPr>
            <w:tcW w:w="3795" w:type="dxa"/>
          </w:tcPr>
          <w:p w:rsidR="00CC4648" w:rsidRDefault="00680549">
            <w:pPr>
              <w:rPr>
                <w:rFonts w:ascii="Cambria" w:eastAsia="Cambria" w:hAnsi="Cambria" w:cs="Cambria"/>
                <w:sz w:val="24"/>
                <w:szCs w:val="24"/>
              </w:rPr>
            </w:pPr>
            <w:r>
              <w:rPr>
                <w:rFonts w:ascii="Cambria" w:eastAsia="Cambria" w:hAnsi="Cambria" w:cs="Cambria"/>
                <w:sz w:val="24"/>
                <w:szCs w:val="24"/>
              </w:rPr>
              <w:t>Reading</w:t>
            </w:r>
          </w:p>
        </w:tc>
        <w:tc>
          <w:tcPr>
            <w:tcW w:w="1530" w:type="dxa"/>
          </w:tcPr>
          <w:p w:rsidR="00CC4648" w:rsidRDefault="00680549">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CC4648" w:rsidRDefault="00680549">
            <w:pPr>
              <w:rPr>
                <w:rFonts w:ascii="Cambria" w:eastAsia="Cambria" w:hAnsi="Cambria" w:cs="Cambria"/>
                <w:sz w:val="24"/>
                <w:szCs w:val="24"/>
              </w:rPr>
            </w:pPr>
            <w:r>
              <w:rPr>
                <w:rFonts w:ascii="Cambria" w:eastAsia="Cambria" w:hAnsi="Cambria" w:cs="Cambria"/>
                <w:sz w:val="24"/>
                <w:szCs w:val="24"/>
              </w:rPr>
              <w:t>Exam – Reading and Writing</w:t>
            </w:r>
          </w:p>
        </w:tc>
        <w:tc>
          <w:tcPr>
            <w:tcW w:w="2370" w:type="dxa"/>
          </w:tcPr>
          <w:p w:rsidR="00CC4648" w:rsidRDefault="00680549">
            <w:pPr>
              <w:jc w:val="center"/>
              <w:rPr>
                <w:rFonts w:ascii="Cambria" w:eastAsia="Cambria" w:hAnsi="Cambria" w:cs="Cambria"/>
                <w:sz w:val="24"/>
                <w:szCs w:val="24"/>
              </w:rPr>
            </w:pPr>
            <w:r>
              <w:rPr>
                <w:rFonts w:ascii="Cambria" w:eastAsia="Cambria" w:hAnsi="Cambria" w:cs="Cambria"/>
                <w:sz w:val="24"/>
                <w:szCs w:val="24"/>
              </w:rPr>
              <w:t>20%</w:t>
            </w:r>
          </w:p>
        </w:tc>
      </w:tr>
      <w:tr w:rsidR="00CC4648">
        <w:tc>
          <w:tcPr>
            <w:tcW w:w="3795" w:type="dxa"/>
          </w:tcPr>
          <w:p w:rsidR="00CC4648" w:rsidRDefault="00680549">
            <w:pPr>
              <w:rPr>
                <w:rFonts w:ascii="Cambria" w:eastAsia="Cambria" w:hAnsi="Cambria" w:cs="Cambria"/>
                <w:sz w:val="24"/>
                <w:szCs w:val="24"/>
              </w:rPr>
            </w:pPr>
            <w:r>
              <w:rPr>
                <w:rFonts w:ascii="Cambria" w:eastAsia="Cambria" w:hAnsi="Cambria" w:cs="Cambria"/>
                <w:sz w:val="24"/>
                <w:szCs w:val="24"/>
              </w:rPr>
              <w:t>Writing</w:t>
            </w:r>
          </w:p>
        </w:tc>
        <w:tc>
          <w:tcPr>
            <w:tcW w:w="1530" w:type="dxa"/>
          </w:tcPr>
          <w:p w:rsidR="00CC4648" w:rsidRDefault="00680549">
            <w:pPr>
              <w:jc w:val="center"/>
              <w:rPr>
                <w:rFonts w:ascii="Cambria" w:eastAsia="Cambria" w:hAnsi="Cambria" w:cs="Cambria"/>
                <w:sz w:val="24"/>
                <w:szCs w:val="24"/>
              </w:rPr>
            </w:pPr>
            <w:r>
              <w:rPr>
                <w:rFonts w:ascii="Cambria" w:eastAsia="Cambria" w:hAnsi="Cambria" w:cs="Cambria"/>
                <w:sz w:val="24"/>
                <w:szCs w:val="24"/>
              </w:rPr>
              <w:t>17.5%</w:t>
            </w:r>
          </w:p>
        </w:tc>
        <w:tc>
          <w:tcPr>
            <w:tcW w:w="3210" w:type="dxa"/>
          </w:tcPr>
          <w:p w:rsidR="00CC4648" w:rsidRDefault="00CC4648">
            <w:pPr>
              <w:rPr>
                <w:rFonts w:ascii="Cambria" w:eastAsia="Cambria" w:hAnsi="Cambria" w:cs="Cambria"/>
                <w:sz w:val="24"/>
                <w:szCs w:val="24"/>
              </w:rPr>
            </w:pPr>
          </w:p>
        </w:tc>
        <w:tc>
          <w:tcPr>
            <w:tcW w:w="2370" w:type="dxa"/>
          </w:tcPr>
          <w:p w:rsidR="00CC4648" w:rsidRDefault="00CC4648">
            <w:pPr>
              <w:jc w:val="center"/>
              <w:rPr>
                <w:rFonts w:ascii="Cambria" w:eastAsia="Cambria" w:hAnsi="Cambria" w:cs="Cambria"/>
                <w:sz w:val="24"/>
                <w:szCs w:val="24"/>
              </w:rPr>
            </w:pPr>
          </w:p>
        </w:tc>
      </w:tr>
      <w:tr w:rsidR="00CC4648">
        <w:tc>
          <w:tcPr>
            <w:tcW w:w="5325" w:type="dxa"/>
            <w:gridSpan w:val="2"/>
          </w:tcPr>
          <w:p w:rsidR="00CC4648" w:rsidRDefault="00680549">
            <w:pPr>
              <w:jc w:val="center"/>
              <w:rPr>
                <w:rFonts w:ascii="Cambria" w:eastAsia="Cambria" w:hAnsi="Cambria" w:cs="Cambria"/>
                <w:sz w:val="24"/>
                <w:szCs w:val="24"/>
              </w:rPr>
            </w:pPr>
            <w:r>
              <w:rPr>
                <w:rFonts w:ascii="Cambria" w:eastAsia="Cambria" w:hAnsi="Cambria" w:cs="Cambria"/>
                <w:i/>
                <w:sz w:val="24"/>
                <w:szCs w:val="24"/>
              </w:rPr>
              <w:t>Term Work Total 70%</w:t>
            </w:r>
          </w:p>
        </w:tc>
        <w:tc>
          <w:tcPr>
            <w:tcW w:w="5580" w:type="dxa"/>
            <w:gridSpan w:val="2"/>
          </w:tcPr>
          <w:p w:rsidR="00CC4648" w:rsidRDefault="00680549">
            <w:pPr>
              <w:jc w:val="center"/>
              <w:rPr>
                <w:rFonts w:ascii="Cambria" w:eastAsia="Cambria" w:hAnsi="Cambria" w:cs="Cambria"/>
                <w:sz w:val="24"/>
                <w:szCs w:val="24"/>
              </w:rPr>
            </w:pPr>
            <w:r>
              <w:rPr>
                <w:rFonts w:ascii="Cambria" w:eastAsia="Cambria" w:hAnsi="Cambria" w:cs="Cambria"/>
                <w:i/>
                <w:sz w:val="24"/>
                <w:szCs w:val="24"/>
              </w:rPr>
              <w:t>Culminating Activity Total 30%</w:t>
            </w:r>
          </w:p>
        </w:tc>
      </w:tr>
    </w:tbl>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9F7DF7" w:rsidRDefault="009F7DF7">
      <w:pPr>
        <w:rPr>
          <w:rFonts w:ascii="Cambria" w:eastAsia="Cambria" w:hAnsi="Cambria" w:cs="Cambria"/>
          <w:sz w:val="24"/>
          <w:szCs w:val="24"/>
        </w:rPr>
      </w:pPr>
    </w:p>
    <w:p w:rsidR="00CC4648" w:rsidRDefault="00CC4648">
      <w:pPr>
        <w:rPr>
          <w:rFonts w:ascii="Cambria" w:eastAsia="Cambria" w:hAnsi="Cambria" w:cs="Cambria"/>
          <w:sz w:val="24"/>
          <w:szCs w:val="24"/>
        </w:rPr>
      </w:pPr>
    </w:p>
    <w:tbl>
      <w:tblPr>
        <w:tblStyle w:val="a2"/>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650"/>
        <w:gridCol w:w="5205"/>
        <w:gridCol w:w="2355"/>
      </w:tblGrid>
      <w:tr w:rsidR="00CC4648">
        <w:trPr>
          <w:trHeight w:val="360"/>
        </w:trPr>
        <w:tc>
          <w:tcPr>
            <w:tcW w:w="10860" w:type="dxa"/>
            <w:gridSpan w:val="4"/>
            <w:vAlign w:val="center"/>
          </w:tcPr>
          <w:p w:rsidR="00CC4648" w:rsidRDefault="00CC4648">
            <w:pPr>
              <w:jc w:val="center"/>
              <w:rPr>
                <w:rFonts w:ascii="Cambria" w:eastAsia="Cambria" w:hAnsi="Cambria" w:cs="Cambria"/>
                <w:sz w:val="24"/>
                <w:szCs w:val="24"/>
              </w:rPr>
            </w:pPr>
          </w:p>
          <w:p w:rsidR="00CC4648" w:rsidRDefault="00680549">
            <w:pPr>
              <w:jc w:val="center"/>
              <w:rPr>
                <w:rFonts w:ascii="Cambria" w:eastAsia="Cambria" w:hAnsi="Cambria" w:cs="Cambria"/>
                <w:sz w:val="24"/>
                <w:szCs w:val="24"/>
              </w:rPr>
            </w:pPr>
            <w:r>
              <w:rPr>
                <w:rFonts w:ascii="Cambria" w:eastAsia="Cambria" w:hAnsi="Cambria" w:cs="Cambria"/>
                <w:b/>
                <w:sz w:val="24"/>
                <w:szCs w:val="24"/>
              </w:rPr>
              <w:t>Course Overview: Instructional Strands/Units</w:t>
            </w:r>
          </w:p>
          <w:p w:rsidR="00CC4648" w:rsidRDefault="00CC4648">
            <w:pPr>
              <w:jc w:val="center"/>
              <w:rPr>
                <w:rFonts w:ascii="Cambria" w:eastAsia="Cambria" w:hAnsi="Cambria" w:cs="Cambria"/>
                <w:sz w:val="24"/>
                <w:szCs w:val="24"/>
              </w:rPr>
            </w:pPr>
          </w:p>
        </w:tc>
      </w:tr>
      <w:tr w:rsidR="00CC4648">
        <w:trPr>
          <w:trHeight w:val="360"/>
        </w:trPr>
        <w:tc>
          <w:tcPr>
            <w:tcW w:w="1650" w:type="dxa"/>
            <w:vAlign w:val="center"/>
          </w:tcPr>
          <w:p w:rsidR="00CC4648" w:rsidRDefault="00680549">
            <w:pPr>
              <w:jc w:val="center"/>
              <w:rPr>
                <w:rFonts w:ascii="Cambria" w:eastAsia="Cambria" w:hAnsi="Cambria" w:cs="Cambria"/>
                <w:sz w:val="24"/>
                <w:szCs w:val="24"/>
              </w:rPr>
            </w:pPr>
            <w:r>
              <w:rPr>
                <w:rFonts w:ascii="Cambria" w:eastAsia="Cambria" w:hAnsi="Cambria" w:cs="Cambria"/>
                <w:b/>
                <w:i/>
                <w:sz w:val="24"/>
                <w:szCs w:val="24"/>
              </w:rPr>
              <w:t>Unit Titles</w:t>
            </w:r>
          </w:p>
        </w:tc>
        <w:tc>
          <w:tcPr>
            <w:tcW w:w="1650" w:type="dxa"/>
            <w:vAlign w:val="center"/>
          </w:tcPr>
          <w:p w:rsidR="00CC4648" w:rsidRDefault="00680549">
            <w:pPr>
              <w:jc w:val="center"/>
              <w:rPr>
                <w:rFonts w:ascii="Cambria" w:eastAsia="Cambria" w:hAnsi="Cambria" w:cs="Cambria"/>
                <w:sz w:val="24"/>
                <w:szCs w:val="24"/>
              </w:rPr>
            </w:pPr>
            <w:r>
              <w:rPr>
                <w:rFonts w:ascii="Cambria" w:eastAsia="Cambria" w:hAnsi="Cambria" w:cs="Cambria"/>
                <w:b/>
                <w:i/>
                <w:sz w:val="24"/>
                <w:szCs w:val="24"/>
              </w:rPr>
              <w:t>Approximate</w:t>
            </w:r>
          </w:p>
          <w:p w:rsidR="00CC4648" w:rsidRDefault="00680549">
            <w:pPr>
              <w:jc w:val="center"/>
              <w:rPr>
                <w:rFonts w:ascii="Cambria" w:eastAsia="Cambria" w:hAnsi="Cambria" w:cs="Cambria"/>
                <w:sz w:val="24"/>
                <w:szCs w:val="24"/>
              </w:rPr>
            </w:pPr>
            <w:r>
              <w:rPr>
                <w:rFonts w:ascii="Cambria" w:eastAsia="Cambria" w:hAnsi="Cambria" w:cs="Cambria"/>
                <w:b/>
                <w:i/>
                <w:sz w:val="24"/>
                <w:szCs w:val="24"/>
              </w:rPr>
              <w:t>Timeline</w:t>
            </w:r>
          </w:p>
        </w:tc>
        <w:tc>
          <w:tcPr>
            <w:tcW w:w="5205" w:type="dxa"/>
            <w:vAlign w:val="center"/>
          </w:tcPr>
          <w:p w:rsidR="00CC4648" w:rsidRDefault="00680549">
            <w:pPr>
              <w:jc w:val="center"/>
              <w:rPr>
                <w:rFonts w:ascii="Cambria" w:eastAsia="Cambria" w:hAnsi="Cambria" w:cs="Cambria"/>
                <w:sz w:val="24"/>
                <w:szCs w:val="24"/>
              </w:rPr>
            </w:pPr>
            <w:r>
              <w:rPr>
                <w:rFonts w:ascii="Cambria" w:eastAsia="Cambria" w:hAnsi="Cambria" w:cs="Cambria"/>
                <w:b/>
                <w:i/>
                <w:sz w:val="24"/>
                <w:szCs w:val="24"/>
              </w:rPr>
              <w:t>Unit Description</w:t>
            </w:r>
          </w:p>
        </w:tc>
        <w:tc>
          <w:tcPr>
            <w:tcW w:w="2355" w:type="dxa"/>
            <w:vAlign w:val="center"/>
          </w:tcPr>
          <w:p w:rsidR="00CC4648" w:rsidRDefault="00680549">
            <w:pPr>
              <w:rPr>
                <w:rFonts w:ascii="Cambria" w:eastAsia="Cambria" w:hAnsi="Cambria" w:cs="Cambria"/>
                <w:sz w:val="24"/>
                <w:szCs w:val="24"/>
              </w:rPr>
            </w:pPr>
            <w:r>
              <w:rPr>
                <w:rFonts w:ascii="Cambria" w:eastAsia="Cambria" w:hAnsi="Cambria" w:cs="Cambria"/>
                <w:b/>
                <w:i/>
                <w:sz w:val="24"/>
                <w:szCs w:val="24"/>
              </w:rPr>
              <w:t>Assessment &amp; Evaluation Tasks</w:t>
            </w:r>
          </w:p>
        </w:tc>
      </w:tr>
      <w:tr w:rsidR="009F7DF7">
        <w:trPr>
          <w:trHeight w:val="2100"/>
        </w:trPr>
        <w:tc>
          <w:tcPr>
            <w:tcW w:w="1650" w:type="dxa"/>
            <w:vAlign w:val="center"/>
          </w:tcPr>
          <w:p w:rsidR="009F7DF7" w:rsidRPr="009F7DF7" w:rsidRDefault="009F7DF7">
            <w:pPr>
              <w:jc w:val="center"/>
              <w:rPr>
                <w:rFonts w:ascii="Cambria" w:eastAsia="Cambria" w:hAnsi="Cambria" w:cs="Cambria"/>
                <w:b/>
                <w:sz w:val="24"/>
                <w:szCs w:val="24"/>
                <w:lang w:val="fr-CA"/>
              </w:rPr>
            </w:pPr>
            <w:r w:rsidRPr="009F7DF7">
              <w:rPr>
                <w:rFonts w:ascii="Cambria" w:eastAsia="Cambria" w:hAnsi="Cambria" w:cs="Cambria"/>
                <w:b/>
                <w:sz w:val="24"/>
                <w:szCs w:val="24"/>
                <w:lang w:val="fr-CA"/>
              </w:rPr>
              <w:t>Unit 1</w:t>
            </w:r>
          </w:p>
          <w:p w:rsidR="009F7DF7" w:rsidRPr="009F7DF7" w:rsidRDefault="009F7DF7">
            <w:pPr>
              <w:jc w:val="center"/>
              <w:rPr>
                <w:rFonts w:ascii="Cambria" w:eastAsia="Cambria" w:hAnsi="Cambria" w:cs="Cambria"/>
                <w:sz w:val="24"/>
                <w:szCs w:val="24"/>
                <w:lang w:val="fr-CA"/>
              </w:rPr>
            </w:pPr>
          </w:p>
          <w:p w:rsidR="009F7DF7" w:rsidRPr="009F7DF7" w:rsidRDefault="009F7DF7">
            <w:pPr>
              <w:jc w:val="center"/>
              <w:rPr>
                <w:rFonts w:ascii="Cambria" w:eastAsia="Cambria" w:hAnsi="Cambria" w:cs="Cambria"/>
                <w:i/>
                <w:sz w:val="24"/>
                <w:szCs w:val="24"/>
                <w:lang w:val="fr-CA"/>
              </w:rPr>
            </w:pPr>
            <w:r w:rsidRPr="00F60464">
              <w:rPr>
                <w:rFonts w:ascii="Cambria" w:eastAsia="Cambria" w:hAnsi="Cambria" w:cs="Cambria"/>
                <w:i/>
                <w:sz w:val="24"/>
                <w:szCs w:val="24"/>
                <w:lang w:val="fr-CA"/>
              </w:rPr>
              <w:t>La gastronomie et la francophonie</w:t>
            </w:r>
          </w:p>
        </w:tc>
        <w:tc>
          <w:tcPr>
            <w:tcW w:w="1650" w:type="dxa"/>
            <w:vAlign w:val="center"/>
          </w:tcPr>
          <w:p w:rsidR="009F7DF7" w:rsidRDefault="009F7DF7">
            <w:pPr>
              <w:rPr>
                <w:rFonts w:ascii="Cambria" w:eastAsia="Cambria" w:hAnsi="Cambria" w:cs="Cambria"/>
                <w:sz w:val="24"/>
                <w:szCs w:val="24"/>
              </w:rPr>
            </w:pPr>
            <w:r>
              <w:rPr>
                <w:rFonts w:ascii="Cambria" w:eastAsia="Cambria" w:hAnsi="Cambria" w:cs="Cambria"/>
                <w:sz w:val="24"/>
                <w:szCs w:val="24"/>
              </w:rPr>
              <w:t>September – November</w:t>
            </w:r>
          </w:p>
        </w:tc>
        <w:tc>
          <w:tcPr>
            <w:tcW w:w="5205" w:type="dxa"/>
            <w:vAlign w:val="center"/>
          </w:tcPr>
          <w:p w:rsidR="009F7DF7" w:rsidRPr="00F60464" w:rsidRDefault="009F7DF7" w:rsidP="006E21EA">
            <w:pPr>
              <w:rPr>
                <w:rFonts w:ascii="Cambria" w:eastAsia="Cambria" w:hAnsi="Cambria" w:cs="Cambria"/>
                <w:sz w:val="24"/>
                <w:szCs w:val="24"/>
              </w:rPr>
            </w:pPr>
            <w:r w:rsidRPr="00F60464">
              <w:rPr>
                <w:rFonts w:ascii="Cambria" w:eastAsia="Cambria" w:hAnsi="Cambria" w:cs="Cambria"/>
                <w:sz w:val="24"/>
                <w:szCs w:val="24"/>
              </w:rPr>
              <w:t>Students will explore</w:t>
            </w:r>
            <w:r>
              <w:rPr>
                <w:rFonts w:ascii="Cambria" w:eastAsia="Cambria" w:hAnsi="Cambria" w:cs="Cambria"/>
                <w:sz w:val="24"/>
                <w:szCs w:val="24"/>
              </w:rPr>
              <w:t xml:space="preserve"> the cultures of the </w:t>
            </w:r>
            <w:r w:rsidRPr="00F60464">
              <w:rPr>
                <w:rFonts w:ascii="Cambria" w:eastAsia="Cambria" w:hAnsi="Cambria" w:cs="Cambria"/>
                <w:sz w:val="24"/>
                <w:szCs w:val="24"/>
              </w:rPr>
              <w:t>French speaking world</w:t>
            </w:r>
            <w:r>
              <w:rPr>
                <w:rFonts w:ascii="Cambria" w:eastAsia="Cambria" w:hAnsi="Cambria" w:cs="Cambria"/>
                <w:sz w:val="24"/>
                <w:szCs w:val="24"/>
              </w:rPr>
              <w:t xml:space="preserve"> through their food</w:t>
            </w:r>
            <w:r w:rsidRPr="00F60464">
              <w:rPr>
                <w:rFonts w:ascii="Cambria" w:eastAsia="Cambria" w:hAnsi="Cambria" w:cs="Cambria"/>
                <w:sz w:val="24"/>
                <w:szCs w:val="24"/>
              </w:rPr>
              <w:t xml:space="preserve">. They will gain cultural awareness as to the different customs, dialects, </w:t>
            </w:r>
            <w:r>
              <w:rPr>
                <w:rFonts w:ascii="Cambria" w:eastAsia="Cambria" w:hAnsi="Cambria" w:cs="Cambria"/>
                <w:sz w:val="24"/>
                <w:szCs w:val="24"/>
              </w:rPr>
              <w:t xml:space="preserve">and </w:t>
            </w:r>
            <w:r w:rsidRPr="00F60464">
              <w:rPr>
                <w:rFonts w:ascii="Cambria" w:eastAsia="Cambria" w:hAnsi="Cambria" w:cs="Cambria"/>
                <w:sz w:val="24"/>
                <w:szCs w:val="24"/>
              </w:rPr>
              <w:t>cuisine</w:t>
            </w:r>
            <w:r>
              <w:rPr>
                <w:rFonts w:ascii="Cambria" w:eastAsia="Cambria" w:hAnsi="Cambria" w:cs="Cambria"/>
                <w:sz w:val="24"/>
                <w:szCs w:val="24"/>
              </w:rPr>
              <w:t xml:space="preserve">. </w:t>
            </w:r>
            <w:bookmarkStart w:id="0" w:name="_GoBack"/>
            <w:bookmarkEnd w:id="0"/>
          </w:p>
        </w:tc>
        <w:tc>
          <w:tcPr>
            <w:tcW w:w="2355" w:type="dxa"/>
            <w:vMerge w:val="restart"/>
            <w:vAlign w:val="center"/>
          </w:tcPr>
          <w:p w:rsidR="009F7DF7" w:rsidRDefault="009F7DF7">
            <w:pPr>
              <w:rPr>
                <w:rFonts w:ascii="Cambria" w:eastAsia="Cambria" w:hAnsi="Cambria" w:cs="Cambria"/>
                <w:sz w:val="24"/>
                <w:szCs w:val="24"/>
              </w:rPr>
            </w:pPr>
            <w:r>
              <w:rPr>
                <w:rFonts w:ascii="Cambria" w:eastAsia="Cambria" w:hAnsi="Cambria" w:cs="Cambria"/>
                <w:b/>
                <w:sz w:val="24"/>
                <w:szCs w:val="24"/>
              </w:rPr>
              <w:t>Oral</w:t>
            </w:r>
          </w:p>
          <w:p w:rsidR="009F7DF7" w:rsidRDefault="009F7DF7">
            <w:pPr>
              <w:rPr>
                <w:rFonts w:ascii="Cambria" w:eastAsia="Cambria" w:hAnsi="Cambria" w:cs="Cambria"/>
                <w:sz w:val="24"/>
                <w:szCs w:val="24"/>
              </w:rPr>
            </w:pPr>
            <w:r>
              <w:rPr>
                <w:rFonts w:ascii="Cambria" w:eastAsia="Cambria" w:hAnsi="Cambria" w:cs="Cambria"/>
                <w:sz w:val="24"/>
                <w:szCs w:val="24"/>
              </w:rPr>
              <w:t>-listening comprehension exercises</w:t>
            </w:r>
          </w:p>
          <w:p w:rsidR="009F7DF7" w:rsidRDefault="009F7DF7">
            <w:pPr>
              <w:rPr>
                <w:rFonts w:ascii="Cambria" w:eastAsia="Cambria" w:hAnsi="Cambria" w:cs="Cambria"/>
                <w:sz w:val="24"/>
                <w:szCs w:val="24"/>
              </w:rPr>
            </w:pPr>
            <w:r>
              <w:rPr>
                <w:rFonts w:ascii="Cambria" w:eastAsia="Cambria" w:hAnsi="Cambria" w:cs="Cambria"/>
                <w:sz w:val="24"/>
                <w:szCs w:val="24"/>
              </w:rPr>
              <w:t>-dictations</w:t>
            </w:r>
          </w:p>
          <w:p w:rsidR="009F7DF7" w:rsidRDefault="009F7DF7">
            <w:pPr>
              <w:rPr>
                <w:rFonts w:ascii="Cambria" w:eastAsia="Cambria" w:hAnsi="Cambria" w:cs="Cambria"/>
                <w:sz w:val="24"/>
                <w:szCs w:val="24"/>
              </w:rPr>
            </w:pPr>
            <w:r>
              <w:rPr>
                <w:rFonts w:ascii="Cambria" w:eastAsia="Cambria" w:hAnsi="Cambria" w:cs="Cambria"/>
                <w:sz w:val="24"/>
                <w:szCs w:val="24"/>
              </w:rPr>
              <w:t>-conversations</w:t>
            </w:r>
          </w:p>
          <w:p w:rsidR="009F7DF7" w:rsidRDefault="009F7DF7">
            <w:pPr>
              <w:rPr>
                <w:rFonts w:ascii="Cambria" w:eastAsia="Cambria" w:hAnsi="Cambria" w:cs="Cambria"/>
                <w:sz w:val="24"/>
                <w:szCs w:val="24"/>
              </w:rPr>
            </w:pPr>
            <w:r>
              <w:rPr>
                <w:rFonts w:ascii="Cambria" w:eastAsia="Cambria" w:hAnsi="Cambria" w:cs="Cambria"/>
                <w:sz w:val="24"/>
                <w:szCs w:val="24"/>
              </w:rPr>
              <w:t>-skits</w:t>
            </w:r>
          </w:p>
          <w:p w:rsidR="009F7DF7" w:rsidRDefault="009F7DF7">
            <w:pPr>
              <w:rPr>
                <w:rFonts w:ascii="Cambria" w:eastAsia="Cambria" w:hAnsi="Cambria" w:cs="Cambria"/>
                <w:sz w:val="24"/>
                <w:szCs w:val="24"/>
              </w:rPr>
            </w:pPr>
            <w:r>
              <w:rPr>
                <w:rFonts w:ascii="Cambria" w:eastAsia="Cambria" w:hAnsi="Cambria" w:cs="Cambria"/>
                <w:sz w:val="24"/>
                <w:szCs w:val="24"/>
              </w:rPr>
              <w:t>-interviews</w:t>
            </w:r>
          </w:p>
          <w:p w:rsidR="009F7DF7" w:rsidRDefault="009F7DF7">
            <w:pPr>
              <w:rPr>
                <w:rFonts w:ascii="Cambria" w:eastAsia="Cambria" w:hAnsi="Cambria" w:cs="Cambria"/>
                <w:sz w:val="24"/>
                <w:szCs w:val="24"/>
              </w:rPr>
            </w:pPr>
            <w:r>
              <w:rPr>
                <w:rFonts w:ascii="Cambria" w:eastAsia="Cambria" w:hAnsi="Cambria" w:cs="Cambria"/>
                <w:sz w:val="24"/>
                <w:szCs w:val="24"/>
              </w:rPr>
              <w:t>-discussions</w:t>
            </w:r>
          </w:p>
          <w:p w:rsidR="009F7DF7" w:rsidRDefault="009F7DF7">
            <w:pPr>
              <w:rPr>
                <w:rFonts w:ascii="Cambria" w:eastAsia="Cambria" w:hAnsi="Cambria" w:cs="Cambria"/>
                <w:sz w:val="24"/>
                <w:szCs w:val="24"/>
              </w:rPr>
            </w:pPr>
            <w:r>
              <w:rPr>
                <w:rFonts w:ascii="Cambria" w:eastAsia="Cambria" w:hAnsi="Cambria" w:cs="Cambria"/>
                <w:sz w:val="24"/>
                <w:szCs w:val="24"/>
              </w:rPr>
              <w:t>-debates</w:t>
            </w:r>
          </w:p>
          <w:p w:rsidR="009F7DF7" w:rsidRDefault="009F7DF7">
            <w:pPr>
              <w:rPr>
                <w:rFonts w:ascii="Cambria" w:eastAsia="Cambria" w:hAnsi="Cambria" w:cs="Cambria"/>
                <w:sz w:val="24"/>
                <w:szCs w:val="24"/>
              </w:rPr>
            </w:pPr>
            <w:r>
              <w:rPr>
                <w:rFonts w:ascii="Cambria" w:eastAsia="Cambria" w:hAnsi="Cambria" w:cs="Cambria"/>
                <w:sz w:val="24"/>
                <w:szCs w:val="24"/>
              </w:rPr>
              <w:t>-presentations</w:t>
            </w:r>
          </w:p>
          <w:p w:rsidR="009F7DF7" w:rsidRDefault="009F7DF7">
            <w:pPr>
              <w:rPr>
                <w:rFonts w:ascii="Cambria" w:eastAsia="Cambria" w:hAnsi="Cambria" w:cs="Cambria"/>
                <w:sz w:val="24"/>
                <w:szCs w:val="24"/>
              </w:rPr>
            </w:pPr>
          </w:p>
          <w:p w:rsidR="009F7DF7" w:rsidRDefault="009F7DF7">
            <w:pPr>
              <w:rPr>
                <w:rFonts w:ascii="Cambria" w:eastAsia="Cambria" w:hAnsi="Cambria" w:cs="Cambria"/>
                <w:sz w:val="24"/>
                <w:szCs w:val="24"/>
              </w:rPr>
            </w:pPr>
            <w:r>
              <w:rPr>
                <w:rFonts w:ascii="Cambria" w:eastAsia="Cambria" w:hAnsi="Cambria" w:cs="Cambria"/>
                <w:b/>
                <w:sz w:val="24"/>
                <w:szCs w:val="24"/>
              </w:rPr>
              <w:t>Reading</w:t>
            </w:r>
          </w:p>
          <w:p w:rsidR="009F7DF7" w:rsidRDefault="009F7DF7">
            <w:pPr>
              <w:rPr>
                <w:rFonts w:ascii="Cambria" w:eastAsia="Cambria" w:hAnsi="Cambria" w:cs="Cambria"/>
                <w:sz w:val="24"/>
                <w:szCs w:val="24"/>
              </w:rPr>
            </w:pPr>
            <w:r>
              <w:rPr>
                <w:rFonts w:ascii="Cambria" w:eastAsia="Cambria" w:hAnsi="Cambria" w:cs="Cambria"/>
                <w:sz w:val="24"/>
                <w:szCs w:val="24"/>
              </w:rPr>
              <w:t>-answer questions</w:t>
            </w:r>
          </w:p>
          <w:p w:rsidR="009F7DF7" w:rsidRDefault="009F7DF7">
            <w:pPr>
              <w:rPr>
                <w:rFonts w:ascii="Cambria" w:eastAsia="Cambria" w:hAnsi="Cambria" w:cs="Cambria"/>
                <w:sz w:val="24"/>
                <w:szCs w:val="24"/>
              </w:rPr>
            </w:pPr>
            <w:r>
              <w:rPr>
                <w:rFonts w:ascii="Cambria" w:eastAsia="Cambria" w:hAnsi="Cambria" w:cs="Cambria"/>
                <w:sz w:val="24"/>
                <w:szCs w:val="24"/>
              </w:rPr>
              <w:t>-summarize information</w:t>
            </w:r>
          </w:p>
          <w:p w:rsidR="009F7DF7" w:rsidRDefault="009F7DF7">
            <w:pPr>
              <w:rPr>
                <w:rFonts w:ascii="Cambria" w:eastAsia="Cambria" w:hAnsi="Cambria" w:cs="Cambria"/>
                <w:sz w:val="24"/>
                <w:szCs w:val="24"/>
              </w:rPr>
            </w:pPr>
            <w:r>
              <w:rPr>
                <w:rFonts w:ascii="Cambria" w:eastAsia="Cambria" w:hAnsi="Cambria" w:cs="Cambria"/>
                <w:sz w:val="24"/>
                <w:szCs w:val="24"/>
              </w:rPr>
              <w:t>-make predictions</w:t>
            </w:r>
          </w:p>
          <w:p w:rsidR="009F7DF7" w:rsidRDefault="009F7DF7">
            <w:pPr>
              <w:rPr>
                <w:rFonts w:ascii="Cambria" w:eastAsia="Cambria" w:hAnsi="Cambria" w:cs="Cambria"/>
                <w:sz w:val="24"/>
                <w:szCs w:val="24"/>
              </w:rPr>
            </w:pPr>
            <w:r>
              <w:rPr>
                <w:rFonts w:ascii="Cambria" w:eastAsia="Cambria" w:hAnsi="Cambria" w:cs="Cambria"/>
                <w:sz w:val="24"/>
                <w:szCs w:val="24"/>
              </w:rPr>
              <w:t xml:space="preserve">-expand on content </w:t>
            </w:r>
          </w:p>
          <w:p w:rsidR="009F7DF7" w:rsidRDefault="009F7DF7">
            <w:pPr>
              <w:rPr>
                <w:rFonts w:ascii="Cambria" w:eastAsia="Cambria" w:hAnsi="Cambria" w:cs="Cambria"/>
                <w:sz w:val="24"/>
                <w:szCs w:val="24"/>
              </w:rPr>
            </w:pPr>
            <w:r>
              <w:rPr>
                <w:rFonts w:ascii="Cambria" w:eastAsia="Cambria" w:hAnsi="Cambria" w:cs="Cambria"/>
                <w:sz w:val="24"/>
                <w:szCs w:val="24"/>
              </w:rPr>
              <w:t>-analyze themes</w:t>
            </w:r>
          </w:p>
          <w:p w:rsidR="009F7DF7" w:rsidRDefault="009F7DF7">
            <w:pPr>
              <w:rPr>
                <w:rFonts w:ascii="Cambria" w:eastAsia="Cambria" w:hAnsi="Cambria" w:cs="Cambria"/>
                <w:sz w:val="24"/>
                <w:szCs w:val="24"/>
              </w:rPr>
            </w:pPr>
          </w:p>
          <w:p w:rsidR="009F7DF7" w:rsidRDefault="009F7DF7">
            <w:pPr>
              <w:rPr>
                <w:rFonts w:ascii="Cambria" w:eastAsia="Cambria" w:hAnsi="Cambria" w:cs="Cambria"/>
                <w:sz w:val="24"/>
                <w:szCs w:val="24"/>
              </w:rPr>
            </w:pPr>
            <w:r>
              <w:rPr>
                <w:rFonts w:ascii="Cambria" w:eastAsia="Cambria" w:hAnsi="Cambria" w:cs="Cambria"/>
                <w:b/>
                <w:sz w:val="24"/>
                <w:szCs w:val="24"/>
              </w:rPr>
              <w:t>Writing</w:t>
            </w:r>
          </w:p>
          <w:p w:rsidR="009F7DF7" w:rsidRPr="009F7DF7" w:rsidRDefault="009F7DF7">
            <w:pPr>
              <w:rPr>
                <w:rFonts w:ascii="Cambria" w:eastAsia="Cambria" w:hAnsi="Cambria" w:cs="Cambria"/>
                <w:sz w:val="24"/>
                <w:szCs w:val="24"/>
                <w:lang w:val="fr-CA"/>
              </w:rPr>
            </w:pPr>
            <w:r w:rsidRPr="009F7DF7">
              <w:rPr>
                <w:rFonts w:ascii="Cambria" w:eastAsia="Cambria" w:hAnsi="Cambria" w:cs="Cambria"/>
                <w:sz w:val="24"/>
                <w:szCs w:val="24"/>
                <w:lang w:val="fr-CA"/>
              </w:rPr>
              <w:t>-</w:t>
            </w:r>
            <w:proofErr w:type="spellStart"/>
            <w:r w:rsidRPr="009F7DF7">
              <w:rPr>
                <w:rFonts w:ascii="Cambria" w:eastAsia="Cambria" w:hAnsi="Cambria" w:cs="Cambria"/>
                <w:sz w:val="24"/>
                <w:szCs w:val="24"/>
                <w:lang w:val="fr-CA"/>
              </w:rPr>
              <w:t>paragraphs</w:t>
            </w:r>
            <w:proofErr w:type="spellEnd"/>
          </w:p>
          <w:p w:rsidR="009F7DF7" w:rsidRPr="009F7DF7" w:rsidRDefault="009F7DF7">
            <w:pPr>
              <w:rPr>
                <w:rFonts w:ascii="Cambria" w:eastAsia="Cambria" w:hAnsi="Cambria" w:cs="Cambria"/>
                <w:sz w:val="24"/>
                <w:szCs w:val="24"/>
                <w:lang w:val="fr-CA"/>
              </w:rPr>
            </w:pPr>
            <w:r w:rsidRPr="009F7DF7">
              <w:rPr>
                <w:rFonts w:ascii="Cambria" w:eastAsia="Cambria" w:hAnsi="Cambria" w:cs="Cambria"/>
                <w:sz w:val="24"/>
                <w:szCs w:val="24"/>
                <w:lang w:val="fr-CA"/>
              </w:rPr>
              <w:t>-articles</w:t>
            </w:r>
          </w:p>
          <w:p w:rsidR="009F7DF7" w:rsidRPr="009F7DF7" w:rsidRDefault="009F7DF7">
            <w:pPr>
              <w:rPr>
                <w:rFonts w:ascii="Cambria" w:eastAsia="Cambria" w:hAnsi="Cambria" w:cs="Cambria"/>
                <w:sz w:val="24"/>
                <w:szCs w:val="24"/>
                <w:lang w:val="fr-CA"/>
              </w:rPr>
            </w:pPr>
            <w:r w:rsidRPr="009F7DF7">
              <w:rPr>
                <w:rFonts w:ascii="Cambria" w:eastAsia="Cambria" w:hAnsi="Cambria" w:cs="Cambria"/>
                <w:sz w:val="24"/>
                <w:szCs w:val="24"/>
                <w:lang w:val="fr-CA"/>
              </w:rPr>
              <w:t>-</w:t>
            </w:r>
            <w:proofErr w:type="spellStart"/>
            <w:r w:rsidRPr="009F7DF7">
              <w:rPr>
                <w:rFonts w:ascii="Cambria" w:eastAsia="Cambria" w:hAnsi="Cambria" w:cs="Cambria"/>
                <w:sz w:val="24"/>
                <w:szCs w:val="24"/>
                <w:lang w:val="fr-CA"/>
              </w:rPr>
              <w:t>reflections</w:t>
            </w:r>
            <w:proofErr w:type="spellEnd"/>
          </w:p>
          <w:p w:rsidR="009F7DF7" w:rsidRPr="009F7DF7" w:rsidRDefault="009F7DF7">
            <w:pPr>
              <w:rPr>
                <w:rFonts w:ascii="Cambria" w:eastAsia="Cambria" w:hAnsi="Cambria" w:cs="Cambria"/>
                <w:sz w:val="24"/>
                <w:szCs w:val="24"/>
                <w:lang w:val="fr-CA"/>
              </w:rPr>
            </w:pPr>
            <w:r w:rsidRPr="009F7DF7">
              <w:rPr>
                <w:rFonts w:ascii="Cambria" w:eastAsia="Cambria" w:hAnsi="Cambria" w:cs="Cambria"/>
                <w:sz w:val="24"/>
                <w:szCs w:val="24"/>
                <w:lang w:val="fr-CA"/>
              </w:rPr>
              <w:t>-</w:t>
            </w:r>
            <w:proofErr w:type="spellStart"/>
            <w:r w:rsidRPr="009F7DF7">
              <w:rPr>
                <w:rFonts w:ascii="Cambria" w:eastAsia="Cambria" w:hAnsi="Cambria" w:cs="Cambria"/>
                <w:sz w:val="24"/>
                <w:szCs w:val="24"/>
                <w:lang w:val="fr-CA"/>
              </w:rPr>
              <w:t>essays</w:t>
            </w:r>
            <w:proofErr w:type="spellEnd"/>
          </w:p>
          <w:p w:rsidR="009F7DF7" w:rsidRPr="009F7DF7" w:rsidRDefault="009F7DF7">
            <w:pPr>
              <w:rPr>
                <w:rFonts w:ascii="Cambria" w:eastAsia="Cambria" w:hAnsi="Cambria" w:cs="Cambria"/>
                <w:sz w:val="24"/>
                <w:szCs w:val="24"/>
                <w:lang w:val="fr-CA"/>
              </w:rPr>
            </w:pPr>
            <w:r w:rsidRPr="009F7DF7">
              <w:rPr>
                <w:rFonts w:ascii="Cambria" w:eastAsia="Cambria" w:hAnsi="Cambria" w:cs="Cambria"/>
                <w:sz w:val="24"/>
                <w:szCs w:val="24"/>
                <w:lang w:val="fr-CA"/>
              </w:rPr>
              <w:t>-reports</w:t>
            </w:r>
          </w:p>
          <w:p w:rsidR="009F7DF7" w:rsidRPr="009F7DF7" w:rsidRDefault="009F7DF7">
            <w:pPr>
              <w:rPr>
                <w:rFonts w:ascii="Cambria" w:eastAsia="Cambria" w:hAnsi="Cambria" w:cs="Cambria"/>
                <w:sz w:val="24"/>
                <w:szCs w:val="24"/>
                <w:lang w:val="fr-CA"/>
              </w:rPr>
            </w:pPr>
            <w:r w:rsidRPr="009F7DF7">
              <w:rPr>
                <w:rFonts w:ascii="Cambria" w:eastAsia="Cambria" w:hAnsi="Cambria" w:cs="Cambria"/>
                <w:sz w:val="24"/>
                <w:szCs w:val="24"/>
                <w:lang w:val="fr-CA"/>
              </w:rPr>
              <w:t>-</w:t>
            </w:r>
            <w:proofErr w:type="spellStart"/>
            <w:r w:rsidRPr="009F7DF7">
              <w:rPr>
                <w:rFonts w:ascii="Cambria" w:eastAsia="Cambria" w:hAnsi="Cambria" w:cs="Cambria"/>
                <w:sz w:val="24"/>
                <w:szCs w:val="24"/>
                <w:lang w:val="fr-CA"/>
              </w:rPr>
              <w:t>poetry</w:t>
            </w:r>
            <w:proofErr w:type="spellEnd"/>
          </w:p>
          <w:p w:rsidR="009F7DF7" w:rsidRDefault="009F7DF7">
            <w:pPr>
              <w:rPr>
                <w:rFonts w:ascii="Cambria" w:eastAsia="Cambria" w:hAnsi="Cambria" w:cs="Cambria"/>
                <w:sz w:val="24"/>
                <w:szCs w:val="24"/>
              </w:rPr>
            </w:pPr>
            <w:r>
              <w:rPr>
                <w:rFonts w:ascii="Cambria" w:eastAsia="Cambria" w:hAnsi="Cambria" w:cs="Cambria"/>
                <w:sz w:val="24"/>
                <w:szCs w:val="24"/>
              </w:rPr>
              <w:t>-plan and edit written work</w:t>
            </w:r>
          </w:p>
        </w:tc>
      </w:tr>
      <w:tr w:rsidR="009F7DF7">
        <w:trPr>
          <w:trHeight w:val="2240"/>
        </w:trPr>
        <w:tc>
          <w:tcPr>
            <w:tcW w:w="1650" w:type="dxa"/>
            <w:vAlign w:val="center"/>
          </w:tcPr>
          <w:p w:rsidR="009F7DF7" w:rsidRDefault="009F7DF7">
            <w:pPr>
              <w:jc w:val="center"/>
              <w:rPr>
                <w:rFonts w:ascii="Cambria" w:eastAsia="Cambria" w:hAnsi="Cambria" w:cs="Cambria"/>
                <w:b/>
                <w:sz w:val="24"/>
                <w:szCs w:val="24"/>
              </w:rPr>
            </w:pPr>
            <w:r>
              <w:rPr>
                <w:rFonts w:ascii="Cambria" w:eastAsia="Cambria" w:hAnsi="Cambria" w:cs="Cambria"/>
                <w:b/>
                <w:sz w:val="24"/>
                <w:szCs w:val="24"/>
              </w:rPr>
              <w:t>Unit 2</w:t>
            </w:r>
          </w:p>
          <w:p w:rsidR="009F7DF7" w:rsidRDefault="009F7DF7">
            <w:pPr>
              <w:jc w:val="center"/>
              <w:rPr>
                <w:rFonts w:ascii="Cambria" w:eastAsia="Cambria" w:hAnsi="Cambria" w:cs="Cambria"/>
                <w:sz w:val="24"/>
                <w:szCs w:val="24"/>
              </w:rPr>
            </w:pPr>
          </w:p>
          <w:p w:rsidR="009F7DF7" w:rsidRDefault="009F7DF7">
            <w:pPr>
              <w:jc w:val="center"/>
              <w:rPr>
                <w:rFonts w:ascii="Cambria" w:eastAsia="Cambria" w:hAnsi="Cambria" w:cs="Cambria"/>
                <w:i/>
                <w:sz w:val="24"/>
                <w:szCs w:val="24"/>
              </w:rPr>
            </w:pPr>
            <w:r>
              <w:rPr>
                <w:rFonts w:ascii="Cambria" w:eastAsia="Cambria" w:hAnsi="Cambria" w:cs="Cambria"/>
                <w:i/>
                <w:sz w:val="24"/>
                <w:szCs w:val="24"/>
              </w:rPr>
              <w:t>Le monde du travail</w:t>
            </w:r>
          </w:p>
          <w:p w:rsidR="009F7DF7" w:rsidRDefault="009F7DF7">
            <w:pPr>
              <w:jc w:val="center"/>
              <w:rPr>
                <w:rFonts w:ascii="Cambria" w:eastAsia="Cambria" w:hAnsi="Cambria" w:cs="Cambria"/>
                <w:i/>
                <w:sz w:val="24"/>
                <w:szCs w:val="24"/>
              </w:rPr>
            </w:pPr>
          </w:p>
          <w:p w:rsidR="009F7DF7" w:rsidRDefault="009F7DF7">
            <w:pPr>
              <w:rPr>
                <w:rFonts w:ascii="Cambria" w:eastAsia="Cambria" w:hAnsi="Cambria" w:cs="Cambria"/>
                <w:i/>
                <w:sz w:val="24"/>
                <w:szCs w:val="24"/>
              </w:rPr>
            </w:pPr>
          </w:p>
        </w:tc>
        <w:tc>
          <w:tcPr>
            <w:tcW w:w="1650" w:type="dxa"/>
            <w:vAlign w:val="center"/>
          </w:tcPr>
          <w:p w:rsidR="009F7DF7" w:rsidRDefault="009F7DF7">
            <w:pPr>
              <w:rPr>
                <w:rFonts w:ascii="Cambria" w:eastAsia="Cambria" w:hAnsi="Cambria" w:cs="Cambria"/>
                <w:sz w:val="24"/>
                <w:szCs w:val="24"/>
              </w:rPr>
            </w:pPr>
            <w:r>
              <w:rPr>
                <w:rFonts w:ascii="Cambria" w:eastAsia="Cambria" w:hAnsi="Cambria" w:cs="Cambria"/>
                <w:sz w:val="24"/>
                <w:szCs w:val="24"/>
              </w:rPr>
              <w:t xml:space="preserve">November – December </w:t>
            </w:r>
          </w:p>
        </w:tc>
        <w:tc>
          <w:tcPr>
            <w:tcW w:w="5205" w:type="dxa"/>
            <w:vAlign w:val="center"/>
          </w:tcPr>
          <w:p w:rsidR="009F7DF7" w:rsidRDefault="009F7DF7">
            <w:pPr>
              <w:rPr>
                <w:rFonts w:ascii="Cambria" w:eastAsia="Cambria" w:hAnsi="Cambria" w:cs="Cambria"/>
                <w:sz w:val="24"/>
                <w:szCs w:val="24"/>
              </w:rPr>
            </w:pPr>
          </w:p>
          <w:p w:rsidR="009F7DF7" w:rsidRDefault="009F7DF7">
            <w:pPr>
              <w:rPr>
                <w:rFonts w:ascii="Cambria" w:eastAsia="Cambria" w:hAnsi="Cambria" w:cs="Cambria"/>
                <w:sz w:val="24"/>
                <w:szCs w:val="24"/>
              </w:rPr>
            </w:pPr>
            <w:r>
              <w:rPr>
                <w:rFonts w:ascii="Cambria" w:eastAsia="Cambria" w:hAnsi="Cambria" w:cs="Cambria"/>
                <w:sz w:val="24"/>
                <w:szCs w:val="24"/>
              </w:rPr>
              <w:t xml:space="preserve">Students will prepare for life after secondary school by completing the steps for a bilingual job, such as being Senate page, a language assistant in France, a guide at the Juno Center or the Canadian Parliament. They will write a CV, cover letter, and present a mock-interview with the teacher in French. </w:t>
            </w:r>
          </w:p>
          <w:p w:rsidR="009F7DF7" w:rsidRDefault="009F7DF7">
            <w:pPr>
              <w:rPr>
                <w:rFonts w:ascii="Cambria" w:eastAsia="Cambria" w:hAnsi="Cambria" w:cs="Cambria"/>
                <w:sz w:val="24"/>
                <w:szCs w:val="24"/>
              </w:rPr>
            </w:pPr>
          </w:p>
        </w:tc>
        <w:tc>
          <w:tcPr>
            <w:tcW w:w="2355" w:type="dxa"/>
            <w:vMerge/>
            <w:vAlign w:val="center"/>
          </w:tcPr>
          <w:p w:rsidR="009F7DF7" w:rsidRDefault="009F7DF7">
            <w:pPr>
              <w:widowControl w:val="0"/>
              <w:rPr>
                <w:rFonts w:ascii="Cambria" w:eastAsia="Cambria" w:hAnsi="Cambria" w:cs="Cambria"/>
                <w:sz w:val="24"/>
                <w:szCs w:val="24"/>
                <w:u w:val="single"/>
              </w:rPr>
            </w:pPr>
          </w:p>
        </w:tc>
      </w:tr>
      <w:tr w:rsidR="009F7DF7">
        <w:trPr>
          <w:trHeight w:val="2240"/>
        </w:trPr>
        <w:tc>
          <w:tcPr>
            <w:tcW w:w="1650" w:type="dxa"/>
            <w:vAlign w:val="center"/>
          </w:tcPr>
          <w:p w:rsidR="009F7DF7" w:rsidRDefault="009F7DF7">
            <w:pPr>
              <w:jc w:val="center"/>
              <w:rPr>
                <w:rFonts w:ascii="Cambria" w:eastAsia="Cambria" w:hAnsi="Cambria" w:cs="Cambria"/>
                <w:b/>
                <w:sz w:val="24"/>
                <w:szCs w:val="24"/>
              </w:rPr>
            </w:pPr>
            <w:r>
              <w:rPr>
                <w:rFonts w:ascii="Cambria" w:eastAsia="Cambria" w:hAnsi="Cambria" w:cs="Cambria"/>
                <w:b/>
                <w:sz w:val="24"/>
                <w:szCs w:val="24"/>
              </w:rPr>
              <w:t>Unit 3</w:t>
            </w:r>
          </w:p>
          <w:p w:rsidR="009F7DF7" w:rsidRDefault="009F7DF7">
            <w:pPr>
              <w:jc w:val="center"/>
              <w:rPr>
                <w:rFonts w:ascii="Cambria" w:eastAsia="Cambria" w:hAnsi="Cambria" w:cs="Cambria"/>
                <w:i/>
                <w:sz w:val="24"/>
                <w:szCs w:val="24"/>
              </w:rPr>
            </w:pPr>
          </w:p>
          <w:p w:rsidR="009F7DF7" w:rsidRDefault="009F7DF7">
            <w:pPr>
              <w:jc w:val="center"/>
              <w:rPr>
                <w:rFonts w:ascii="Cambria" w:eastAsia="Cambria" w:hAnsi="Cambria" w:cs="Cambria"/>
                <w:b/>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discours</w:t>
            </w:r>
            <w:proofErr w:type="spellEnd"/>
          </w:p>
        </w:tc>
        <w:tc>
          <w:tcPr>
            <w:tcW w:w="1650" w:type="dxa"/>
            <w:vAlign w:val="center"/>
          </w:tcPr>
          <w:p w:rsidR="009F7DF7" w:rsidRDefault="009F7DF7">
            <w:pPr>
              <w:rPr>
                <w:rFonts w:ascii="Cambria" w:eastAsia="Cambria" w:hAnsi="Cambria" w:cs="Cambria"/>
                <w:sz w:val="24"/>
                <w:szCs w:val="24"/>
              </w:rPr>
            </w:pPr>
            <w:r>
              <w:rPr>
                <w:rFonts w:ascii="Cambria" w:eastAsia="Cambria" w:hAnsi="Cambria" w:cs="Cambria"/>
                <w:sz w:val="24"/>
                <w:szCs w:val="24"/>
              </w:rPr>
              <w:t xml:space="preserve">December  – February </w:t>
            </w:r>
          </w:p>
        </w:tc>
        <w:tc>
          <w:tcPr>
            <w:tcW w:w="5205" w:type="dxa"/>
            <w:vAlign w:val="center"/>
          </w:tcPr>
          <w:p w:rsidR="009F7DF7" w:rsidRDefault="009F7DF7">
            <w:pPr>
              <w:rPr>
                <w:rFonts w:ascii="Cambria" w:eastAsia="Cambria" w:hAnsi="Cambria" w:cs="Cambria"/>
                <w:sz w:val="24"/>
                <w:szCs w:val="24"/>
              </w:rPr>
            </w:pPr>
            <w:r>
              <w:rPr>
                <w:rFonts w:ascii="Cambria" w:eastAsia="Cambria" w:hAnsi="Cambria" w:cs="Cambria"/>
                <w:sz w:val="24"/>
                <w:szCs w:val="24"/>
              </w:rPr>
              <w:t xml:space="preserve">Students will develop their research and communication skills through the creation of a speech on the topic of their choice. </w:t>
            </w:r>
          </w:p>
          <w:p w:rsidR="009F7DF7" w:rsidRDefault="009F7DF7">
            <w:pPr>
              <w:rPr>
                <w:rFonts w:ascii="Cambria" w:eastAsia="Cambria" w:hAnsi="Cambria" w:cs="Cambria"/>
                <w:sz w:val="24"/>
                <w:szCs w:val="24"/>
              </w:rPr>
            </w:pPr>
          </w:p>
        </w:tc>
        <w:tc>
          <w:tcPr>
            <w:tcW w:w="2355" w:type="dxa"/>
            <w:vMerge/>
            <w:vAlign w:val="center"/>
          </w:tcPr>
          <w:p w:rsidR="009F7DF7" w:rsidRDefault="009F7DF7">
            <w:pPr>
              <w:widowControl w:val="0"/>
              <w:rPr>
                <w:rFonts w:ascii="Cambria" w:eastAsia="Cambria" w:hAnsi="Cambria" w:cs="Cambria"/>
                <w:sz w:val="24"/>
                <w:szCs w:val="24"/>
                <w:u w:val="single"/>
              </w:rPr>
            </w:pPr>
          </w:p>
        </w:tc>
      </w:tr>
      <w:tr w:rsidR="009F7DF7">
        <w:trPr>
          <w:trHeight w:val="1340"/>
        </w:trPr>
        <w:tc>
          <w:tcPr>
            <w:tcW w:w="1650" w:type="dxa"/>
            <w:vAlign w:val="center"/>
          </w:tcPr>
          <w:p w:rsidR="009F7DF7" w:rsidRDefault="009F7DF7">
            <w:pPr>
              <w:jc w:val="center"/>
              <w:rPr>
                <w:rFonts w:ascii="Cambria" w:eastAsia="Cambria" w:hAnsi="Cambria" w:cs="Cambria"/>
                <w:b/>
                <w:sz w:val="24"/>
                <w:szCs w:val="24"/>
              </w:rPr>
            </w:pPr>
            <w:r>
              <w:rPr>
                <w:rFonts w:ascii="Cambria" w:eastAsia="Cambria" w:hAnsi="Cambria" w:cs="Cambria"/>
                <w:b/>
                <w:sz w:val="24"/>
                <w:szCs w:val="24"/>
              </w:rPr>
              <w:t>Unit 3</w:t>
            </w:r>
          </w:p>
          <w:p w:rsidR="009F7DF7" w:rsidRDefault="009F7DF7">
            <w:pPr>
              <w:jc w:val="center"/>
              <w:rPr>
                <w:rFonts w:ascii="Cambria" w:eastAsia="Cambria" w:hAnsi="Cambria" w:cs="Cambria"/>
                <w:sz w:val="24"/>
                <w:szCs w:val="24"/>
              </w:rPr>
            </w:pPr>
          </w:p>
          <w:p w:rsidR="009F7DF7" w:rsidRDefault="009F7DF7">
            <w:pPr>
              <w:jc w:val="center"/>
              <w:rPr>
                <w:rFonts w:ascii="Cambria" w:eastAsia="Cambria" w:hAnsi="Cambria" w:cs="Cambria"/>
                <w:i/>
                <w:sz w:val="24"/>
                <w:szCs w:val="24"/>
              </w:rPr>
            </w:pPr>
            <w:r>
              <w:rPr>
                <w:rFonts w:ascii="Cambria" w:eastAsia="Cambria" w:hAnsi="Cambria" w:cs="Cambria"/>
                <w:i/>
                <w:sz w:val="24"/>
                <w:szCs w:val="24"/>
              </w:rPr>
              <w:t xml:space="preserve">Le </w:t>
            </w:r>
            <w:proofErr w:type="spellStart"/>
            <w:r>
              <w:rPr>
                <w:rFonts w:ascii="Cambria" w:eastAsia="Cambria" w:hAnsi="Cambria" w:cs="Cambria"/>
                <w:i/>
                <w:sz w:val="24"/>
                <w:szCs w:val="24"/>
              </w:rPr>
              <w:t>cinéma</w:t>
            </w:r>
            <w:proofErr w:type="spellEnd"/>
            <w:r>
              <w:rPr>
                <w:rFonts w:ascii="Cambria" w:eastAsia="Cambria" w:hAnsi="Cambria" w:cs="Cambria"/>
                <w:i/>
                <w:sz w:val="24"/>
                <w:szCs w:val="24"/>
              </w:rPr>
              <w:t xml:space="preserve"> </w:t>
            </w:r>
          </w:p>
        </w:tc>
        <w:tc>
          <w:tcPr>
            <w:tcW w:w="1650" w:type="dxa"/>
            <w:vAlign w:val="center"/>
          </w:tcPr>
          <w:p w:rsidR="009F7DF7" w:rsidRDefault="009F7DF7">
            <w:pPr>
              <w:rPr>
                <w:rFonts w:ascii="Cambria" w:eastAsia="Cambria" w:hAnsi="Cambria" w:cs="Cambria"/>
                <w:sz w:val="24"/>
                <w:szCs w:val="24"/>
              </w:rPr>
            </w:pPr>
            <w:r>
              <w:rPr>
                <w:rFonts w:ascii="Cambria" w:eastAsia="Cambria" w:hAnsi="Cambria" w:cs="Cambria"/>
                <w:sz w:val="24"/>
                <w:szCs w:val="24"/>
              </w:rPr>
              <w:t>February  – March Break</w:t>
            </w:r>
          </w:p>
        </w:tc>
        <w:tc>
          <w:tcPr>
            <w:tcW w:w="5205" w:type="dxa"/>
            <w:vAlign w:val="center"/>
          </w:tcPr>
          <w:p w:rsidR="009F7DF7" w:rsidRDefault="009F7DF7">
            <w:pPr>
              <w:rPr>
                <w:rFonts w:ascii="Cambria" w:eastAsia="Cambria" w:hAnsi="Cambria" w:cs="Cambria"/>
                <w:sz w:val="24"/>
                <w:szCs w:val="24"/>
              </w:rPr>
            </w:pPr>
          </w:p>
          <w:p w:rsidR="009F7DF7" w:rsidRDefault="009F7DF7">
            <w:pPr>
              <w:rPr>
                <w:rFonts w:ascii="Cambria" w:eastAsia="Cambria" w:hAnsi="Cambria" w:cs="Cambria"/>
                <w:sz w:val="24"/>
                <w:szCs w:val="24"/>
              </w:rPr>
            </w:pPr>
            <w:r>
              <w:rPr>
                <w:rFonts w:ascii="Cambria" w:eastAsia="Cambria" w:hAnsi="Cambria" w:cs="Cambria"/>
                <w:sz w:val="24"/>
                <w:szCs w:val="24"/>
              </w:rPr>
              <w:t xml:space="preserve">Students will study film and the factors that influence us when we watch a film. They will view a francophone film, write and perform a skit on the themes of the film studied. </w:t>
            </w:r>
          </w:p>
          <w:p w:rsidR="009F7DF7" w:rsidRDefault="009F7DF7">
            <w:pPr>
              <w:rPr>
                <w:rFonts w:ascii="Cambria" w:eastAsia="Cambria" w:hAnsi="Cambria" w:cs="Cambria"/>
                <w:b/>
                <w:sz w:val="24"/>
                <w:szCs w:val="24"/>
              </w:rPr>
            </w:pPr>
          </w:p>
          <w:p w:rsidR="009F7DF7" w:rsidRDefault="009F7DF7">
            <w:pPr>
              <w:rPr>
                <w:rFonts w:ascii="Cambria" w:eastAsia="Cambria" w:hAnsi="Cambria" w:cs="Cambria"/>
                <w:sz w:val="24"/>
                <w:szCs w:val="24"/>
              </w:rPr>
            </w:pPr>
            <w:r>
              <w:rPr>
                <w:rFonts w:ascii="Cambria" w:eastAsia="Cambria" w:hAnsi="Cambria" w:cs="Cambria"/>
                <w:b/>
                <w:sz w:val="24"/>
                <w:szCs w:val="24"/>
              </w:rPr>
              <w:t>Film:</w:t>
            </w:r>
            <w:r>
              <w:rPr>
                <w:rFonts w:ascii="Cambria" w:eastAsia="Cambria" w:hAnsi="Cambria" w:cs="Cambria"/>
                <w:sz w:val="24"/>
                <w:szCs w:val="24"/>
              </w:rPr>
              <w:t xml:space="preserve"> </w:t>
            </w:r>
            <w:proofErr w:type="spellStart"/>
            <w:r>
              <w:rPr>
                <w:rFonts w:ascii="Cambria" w:eastAsia="Cambria" w:hAnsi="Cambria" w:cs="Cambria"/>
                <w:i/>
                <w:sz w:val="24"/>
                <w:szCs w:val="24"/>
              </w:rPr>
              <w:t>L’Italien</w:t>
            </w:r>
            <w:proofErr w:type="spellEnd"/>
            <w:r>
              <w:rPr>
                <w:rFonts w:ascii="Cambria" w:eastAsia="Cambria" w:hAnsi="Cambria" w:cs="Cambria"/>
                <w:i/>
                <w:sz w:val="24"/>
                <w:szCs w:val="24"/>
              </w:rPr>
              <w:t xml:space="preserve"> </w:t>
            </w:r>
            <w:r>
              <w:rPr>
                <w:rFonts w:ascii="Cambria" w:eastAsia="Cambria" w:hAnsi="Cambria" w:cs="Cambria"/>
                <w:sz w:val="24"/>
                <w:szCs w:val="24"/>
              </w:rPr>
              <w:t>(France)</w:t>
            </w:r>
          </w:p>
          <w:p w:rsidR="009F7DF7" w:rsidRDefault="009F7DF7">
            <w:pPr>
              <w:rPr>
                <w:rFonts w:ascii="Cambria" w:eastAsia="Cambria" w:hAnsi="Cambria" w:cs="Cambria"/>
                <w:sz w:val="24"/>
                <w:szCs w:val="24"/>
              </w:rPr>
            </w:pPr>
          </w:p>
        </w:tc>
        <w:tc>
          <w:tcPr>
            <w:tcW w:w="2355" w:type="dxa"/>
            <w:vMerge/>
            <w:vAlign w:val="center"/>
          </w:tcPr>
          <w:p w:rsidR="009F7DF7" w:rsidRDefault="009F7DF7">
            <w:pPr>
              <w:widowControl w:val="0"/>
              <w:rPr>
                <w:rFonts w:ascii="Cambria" w:eastAsia="Cambria" w:hAnsi="Cambria" w:cs="Cambria"/>
                <w:sz w:val="24"/>
                <w:szCs w:val="24"/>
              </w:rPr>
            </w:pPr>
          </w:p>
        </w:tc>
      </w:tr>
      <w:tr w:rsidR="009F7DF7">
        <w:trPr>
          <w:trHeight w:val="1340"/>
        </w:trPr>
        <w:tc>
          <w:tcPr>
            <w:tcW w:w="1650" w:type="dxa"/>
            <w:vAlign w:val="center"/>
          </w:tcPr>
          <w:p w:rsidR="009F7DF7" w:rsidRDefault="009F7DF7">
            <w:pPr>
              <w:jc w:val="center"/>
              <w:rPr>
                <w:rFonts w:ascii="Cambria" w:eastAsia="Cambria" w:hAnsi="Cambria" w:cs="Cambria"/>
                <w:b/>
                <w:sz w:val="24"/>
                <w:szCs w:val="24"/>
              </w:rPr>
            </w:pPr>
            <w:r>
              <w:rPr>
                <w:rFonts w:ascii="Cambria" w:eastAsia="Cambria" w:hAnsi="Cambria" w:cs="Cambria"/>
                <w:b/>
                <w:sz w:val="24"/>
                <w:szCs w:val="24"/>
              </w:rPr>
              <w:t>Unit 4</w:t>
            </w:r>
          </w:p>
          <w:p w:rsidR="009F7DF7" w:rsidRDefault="009F7DF7">
            <w:pPr>
              <w:jc w:val="center"/>
              <w:rPr>
                <w:rFonts w:ascii="Cambria" w:eastAsia="Cambria" w:hAnsi="Cambria" w:cs="Cambria"/>
                <w:sz w:val="24"/>
                <w:szCs w:val="24"/>
              </w:rPr>
            </w:pPr>
          </w:p>
          <w:p w:rsidR="009F7DF7" w:rsidRDefault="009F7DF7">
            <w:pPr>
              <w:jc w:val="center"/>
              <w:rPr>
                <w:rFonts w:ascii="Cambria" w:eastAsia="Cambria" w:hAnsi="Cambria" w:cs="Cambria"/>
                <w:i/>
                <w:sz w:val="24"/>
                <w:szCs w:val="24"/>
              </w:rPr>
            </w:pPr>
            <w:r>
              <w:rPr>
                <w:rFonts w:ascii="Cambria" w:eastAsia="Cambria" w:hAnsi="Cambria" w:cs="Cambria"/>
                <w:i/>
                <w:sz w:val="24"/>
                <w:szCs w:val="24"/>
              </w:rPr>
              <w:t xml:space="preserve">La </w:t>
            </w:r>
            <w:proofErr w:type="spellStart"/>
            <w:r>
              <w:rPr>
                <w:rFonts w:ascii="Cambria" w:eastAsia="Cambria" w:hAnsi="Cambria" w:cs="Cambria"/>
                <w:i/>
                <w:sz w:val="24"/>
                <w:szCs w:val="24"/>
              </w:rPr>
              <w:t>francophonie</w:t>
            </w:r>
            <w:proofErr w:type="spellEnd"/>
            <w:r>
              <w:rPr>
                <w:rFonts w:ascii="Cambria" w:eastAsia="Cambria" w:hAnsi="Cambria" w:cs="Cambria"/>
                <w:i/>
                <w:sz w:val="24"/>
                <w:szCs w:val="24"/>
              </w:rPr>
              <w:t xml:space="preserve"> </w:t>
            </w:r>
            <w:proofErr w:type="spellStart"/>
            <w:r>
              <w:rPr>
                <w:rFonts w:ascii="Cambria" w:eastAsia="Cambria" w:hAnsi="Cambria" w:cs="Cambria"/>
                <w:i/>
                <w:sz w:val="24"/>
                <w:szCs w:val="24"/>
              </w:rPr>
              <w:t>africaine</w:t>
            </w:r>
            <w:proofErr w:type="spellEnd"/>
          </w:p>
        </w:tc>
        <w:tc>
          <w:tcPr>
            <w:tcW w:w="1650" w:type="dxa"/>
            <w:vAlign w:val="center"/>
          </w:tcPr>
          <w:p w:rsidR="009F7DF7" w:rsidRDefault="009F7DF7">
            <w:pPr>
              <w:rPr>
                <w:rFonts w:ascii="Cambria" w:eastAsia="Cambria" w:hAnsi="Cambria" w:cs="Cambria"/>
                <w:sz w:val="24"/>
                <w:szCs w:val="24"/>
              </w:rPr>
            </w:pPr>
            <w:r>
              <w:rPr>
                <w:rFonts w:ascii="Cambria" w:eastAsia="Cambria" w:hAnsi="Cambria" w:cs="Cambria"/>
                <w:sz w:val="24"/>
                <w:szCs w:val="24"/>
              </w:rPr>
              <w:t xml:space="preserve">March Break – June </w:t>
            </w:r>
          </w:p>
        </w:tc>
        <w:tc>
          <w:tcPr>
            <w:tcW w:w="5205" w:type="dxa"/>
            <w:vAlign w:val="center"/>
          </w:tcPr>
          <w:p w:rsidR="009F7DF7" w:rsidRDefault="009F7DF7">
            <w:pPr>
              <w:rPr>
                <w:rFonts w:ascii="Cambria" w:eastAsia="Cambria" w:hAnsi="Cambria" w:cs="Cambria"/>
                <w:sz w:val="24"/>
                <w:szCs w:val="24"/>
              </w:rPr>
            </w:pPr>
          </w:p>
          <w:p w:rsidR="009F7DF7" w:rsidRDefault="009F7DF7">
            <w:pPr>
              <w:rPr>
                <w:rFonts w:ascii="Cambria" w:eastAsia="Cambria" w:hAnsi="Cambria" w:cs="Cambria"/>
                <w:sz w:val="24"/>
                <w:szCs w:val="24"/>
              </w:rPr>
            </w:pPr>
            <w:r>
              <w:rPr>
                <w:rFonts w:ascii="Cambria" w:eastAsia="Cambria" w:hAnsi="Cambria" w:cs="Cambria"/>
                <w:sz w:val="24"/>
                <w:szCs w:val="24"/>
              </w:rPr>
              <w:t xml:space="preserve">Students will deepen their understanding of </w:t>
            </w:r>
            <w:r>
              <w:rPr>
                <w:rFonts w:ascii="Cambria" w:eastAsia="Cambria" w:hAnsi="Cambria" w:cs="Cambria"/>
                <w:i/>
                <w:sz w:val="24"/>
                <w:szCs w:val="24"/>
              </w:rPr>
              <w:t xml:space="preserve">la </w:t>
            </w:r>
            <w:proofErr w:type="spellStart"/>
            <w:r>
              <w:rPr>
                <w:rFonts w:ascii="Cambria" w:eastAsia="Cambria" w:hAnsi="Cambria" w:cs="Cambria"/>
                <w:i/>
                <w:sz w:val="24"/>
                <w:szCs w:val="24"/>
              </w:rPr>
              <w:t>francophonie</w:t>
            </w:r>
            <w:proofErr w:type="spellEnd"/>
            <w:r>
              <w:rPr>
                <w:rFonts w:ascii="Cambria" w:eastAsia="Cambria" w:hAnsi="Cambria" w:cs="Cambria"/>
                <w:sz w:val="24"/>
                <w:szCs w:val="24"/>
              </w:rPr>
              <w:t xml:space="preserve"> by learning about the history of French in Africa and by </w:t>
            </w:r>
            <w:proofErr w:type="spellStart"/>
            <w:r>
              <w:rPr>
                <w:rFonts w:ascii="Cambria" w:eastAsia="Cambria" w:hAnsi="Cambria" w:cs="Cambria"/>
                <w:sz w:val="24"/>
                <w:szCs w:val="24"/>
              </w:rPr>
              <w:t>analysing</w:t>
            </w:r>
            <w:proofErr w:type="spellEnd"/>
            <w:r>
              <w:rPr>
                <w:rFonts w:ascii="Cambria" w:eastAsia="Cambria" w:hAnsi="Cambria" w:cs="Cambria"/>
                <w:sz w:val="24"/>
                <w:szCs w:val="24"/>
              </w:rPr>
              <w:t xml:space="preserve"> the award-winning comic book series, </w:t>
            </w:r>
            <w:proofErr w:type="spellStart"/>
            <w:r>
              <w:rPr>
                <w:rFonts w:ascii="Cambria" w:eastAsia="Cambria" w:hAnsi="Cambria" w:cs="Cambria"/>
                <w:i/>
                <w:sz w:val="24"/>
                <w:szCs w:val="24"/>
              </w:rPr>
              <w:t>Aya</w:t>
            </w:r>
            <w:proofErr w:type="spellEnd"/>
            <w:r>
              <w:rPr>
                <w:rFonts w:ascii="Cambria" w:eastAsia="Cambria" w:hAnsi="Cambria" w:cs="Cambria"/>
                <w:i/>
                <w:sz w:val="24"/>
                <w:szCs w:val="24"/>
              </w:rPr>
              <w:t xml:space="preserve"> de </w:t>
            </w:r>
            <w:proofErr w:type="spellStart"/>
            <w:r>
              <w:rPr>
                <w:rFonts w:ascii="Cambria" w:eastAsia="Cambria" w:hAnsi="Cambria" w:cs="Cambria"/>
                <w:i/>
                <w:sz w:val="24"/>
                <w:szCs w:val="24"/>
              </w:rPr>
              <w:t>Yopougon</w:t>
            </w:r>
            <w:proofErr w:type="spellEnd"/>
            <w:r>
              <w:rPr>
                <w:rFonts w:ascii="Cambria" w:eastAsia="Cambria" w:hAnsi="Cambria" w:cs="Cambria"/>
                <w:sz w:val="24"/>
                <w:szCs w:val="24"/>
              </w:rPr>
              <w:t xml:space="preserve">, by Marguerite </w:t>
            </w:r>
            <w:proofErr w:type="spellStart"/>
            <w:r>
              <w:rPr>
                <w:rFonts w:ascii="Cambria" w:eastAsia="Cambria" w:hAnsi="Cambria" w:cs="Cambria"/>
                <w:sz w:val="24"/>
                <w:szCs w:val="24"/>
              </w:rPr>
              <w:t>Abouet</w:t>
            </w:r>
            <w:proofErr w:type="spellEnd"/>
            <w:r>
              <w:rPr>
                <w:rFonts w:ascii="Cambria" w:eastAsia="Cambria" w:hAnsi="Cambria" w:cs="Cambria"/>
                <w:sz w:val="24"/>
                <w:szCs w:val="24"/>
              </w:rPr>
              <w:t xml:space="preserve">.  </w:t>
            </w:r>
          </w:p>
          <w:p w:rsidR="009F7DF7" w:rsidRDefault="009F7DF7">
            <w:pPr>
              <w:rPr>
                <w:rFonts w:ascii="Cambria" w:eastAsia="Cambria" w:hAnsi="Cambria" w:cs="Cambria"/>
                <w:sz w:val="24"/>
                <w:szCs w:val="24"/>
              </w:rPr>
            </w:pPr>
          </w:p>
          <w:p w:rsidR="009F7DF7" w:rsidRDefault="009F7DF7">
            <w:pPr>
              <w:rPr>
                <w:rFonts w:ascii="Cambria" w:eastAsia="Cambria" w:hAnsi="Cambria" w:cs="Cambria"/>
                <w:sz w:val="24"/>
                <w:szCs w:val="24"/>
              </w:rPr>
            </w:pPr>
            <w:r>
              <w:rPr>
                <w:rFonts w:ascii="Cambria" w:eastAsia="Cambria" w:hAnsi="Cambria" w:cs="Cambria"/>
                <w:b/>
                <w:sz w:val="24"/>
                <w:szCs w:val="24"/>
              </w:rPr>
              <w:t>Comic book:</w:t>
            </w:r>
            <w:r>
              <w:rPr>
                <w:rFonts w:ascii="Cambria" w:eastAsia="Cambria" w:hAnsi="Cambria" w:cs="Cambria"/>
                <w:sz w:val="24"/>
                <w:szCs w:val="24"/>
              </w:rPr>
              <w:t xml:space="preserve"> </w:t>
            </w:r>
            <w:proofErr w:type="spellStart"/>
            <w:r>
              <w:rPr>
                <w:rFonts w:ascii="Cambria" w:eastAsia="Cambria" w:hAnsi="Cambria" w:cs="Cambria"/>
                <w:i/>
                <w:sz w:val="24"/>
                <w:szCs w:val="24"/>
              </w:rPr>
              <w:t>Aya</w:t>
            </w:r>
            <w:proofErr w:type="spellEnd"/>
            <w:r>
              <w:rPr>
                <w:rFonts w:ascii="Cambria" w:eastAsia="Cambria" w:hAnsi="Cambria" w:cs="Cambria"/>
                <w:i/>
                <w:sz w:val="24"/>
                <w:szCs w:val="24"/>
              </w:rPr>
              <w:t xml:space="preserve"> de </w:t>
            </w:r>
            <w:proofErr w:type="spellStart"/>
            <w:r>
              <w:rPr>
                <w:rFonts w:ascii="Cambria" w:eastAsia="Cambria" w:hAnsi="Cambria" w:cs="Cambria"/>
                <w:i/>
                <w:sz w:val="24"/>
                <w:szCs w:val="24"/>
              </w:rPr>
              <w:t>Yopougon</w:t>
            </w:r>
            <w:proofErr w:type="spellEnd"/>
            <w:r>
              <w:rPr>
                <w:rFonts w:ascii="Cambria" w:eastAsia="Cambria" w:hAnsi="Cambria" w:cs="Cambria"/>
                <w:i/>
                <w:sz w:val="24"/>
                <w:szCs w:val="24"/>
              </w:rPr>
              <w:t xml:space="preserve"> II</w:t>
            </w:r>
            <w:r>
              <w:rPr>
                <w:rFonts w:ascii="Cambria" w:eastAsia="Cambria" w:hAnsi="Cambria" w:cs="Cambria"/>
                <w:sz w:val="24"/>
                <w:szCs w:val="24"/>
              </w:rPr>
              <w:t xml:space="preserve"> (Ivory Coast)</w:t>
            </w:r>
          </w:p>
          <w:p w:rsidR="009F7DF7" w:rsidRDefault="009F7DF7">
            <w:pPr>
              <w:rPr>
                <w:rFonts w:ascii="Cambria" w:eastAsia="Cambria" w:hAnsi="Cambria" w:cs="Cambria"/>
                <w:sz w:val="24"/>
                <w:szCs w:val="24"/>
              </w:rPr>
            </w:pPr>
          </w:p>
        </w:tc>
        <w:tc>
          <w:tcPr>
            <w:tcW w:w="2355" w:type="dxa"/>
            <w:vMerge/>
            <w:vAlign w:val="center"/>
          </w:tcPr>
          <w:p w:rsidR="009F7DF7" w:rsidRDefault="009F7DF7">
            <w:pPr>
              <w:widowControl w:val="0"/>
              <w:rPr>
                <w:rFonts w:ascii="Cambria" w:eastAsia="Cambria" w:hAnsi="Cambria" w:cs="Cambria"/>
                <w:sz w:val="24"/>
                <w:szCs w:val="24"/>
              </w:rPr>
            </w:pPr>
          </w:p>
        </w:tc>
      </w:tr>
    </w:tbl>
    <w:p w:rsidR="00CC4648" w:rsidRDefault="00CC4648">
      <w:pPr>
        <w:jc w:val="center"/>
        <w:rPr>
          <w:rFonts w:ascii="Cambria" w:eastAsia="Cambria" w:hAnsi="Cambria" w:cs="Cambria"/>
          <w:sz w:val="24"/>
          <w:szCs w:val="24"/>
        </w:rPr>
      </w:pPr>
    </w:p>
    <w:p w:rsidR="00CC4648" w:rsidRDefault="00CC4648">
      <w:pPr>
        <w:jc w:val="center"/>
        <w:rPr>
          <w:rFonts w:ascii="Cambria" w:eastAsia="Cambria" w:hAnsi="Cambria" w:cs="Cambria"/>
          <w:sz w:val="24"/>
          <w:szCs w:val="24"/>
        </w:rPr>
      </w:pPr>
    </w:p>
    <w:p w:rsidR="00CC4648" w:rsidRDefault="00CC4648">
      <w:pPr>
        <w:jc w:val="center"/>
        <w:rPr>
          <w:rFonts w:ascii="Cambria" w:eastAsia="Cambria" w:hAnsi="Cambria" w:cs="Cambria"/>
          <w:sz w:val="24"/>
          <w:szCs w:val="24"/>
        </w:rPr>
      </w:pPr>
    </w:p>
    <w:p w:rsidR="00CC4648" w:rsidRDefault="00CC4648">
      <w:pPr>
        <w:jc w:val="center"/>
        <w:rPr>
          <w:rFonts w:ascii="Cambria" w:eastAsia="Cambria" w:hAnsi="Cambria" w:cs="Cambria"/>
          <w:sz w:val="24"/>
          <w:szCs w:val="24"/>
        </w:rPr>
      </w:pPr>
    </w:p>
    <w:p w:rsidR="00CC4648" w:rsidRDefault="00CC4648">
      <w:pPr>
        <w:jc w:val="center"/>
        <w:rPr>
          <w:rFonts w:ascii="Cambria" w:eastAsia="Cambria" w:hAnsi="Cambria" w:cs="Cambria"/>
          <w:sz w:val="24"/>
          <w:szCs w:val="24"/>
        </w:rPr>
      </w:pPr>
    </w:p>
    <w:p w:rsidR="00CC4648" w:rsidRDefault="00CC4648">
      <w:pPr>
        <w:jc w:val="center"/>
        <w:rPr>
          <w:rFonts w:ascii="Cambria" w:eastAsia="Cambria" w:hAnsi="Cambria" w:cs="Cambria"/>
          <w:sz w:val="24"/>
          <w:szCs w:val="24"/>
        </w:rPr>
      </w:pPr>
    </w:p>
    <w:p w:rsidR="00CC4648" w:rsidRDefault="00CC4648">
      <w:pPr>
        <w:jc w:val="center"/>
        <w:rPr>
          <w:rFonts w:ascii="Cambria" w:eastAsia="Cambria" w:hAnsi="Cambria" w:cs="Cambria"/>
          <w:sz w:val="24"/>
          <w:szCs w:val="24"/>
        </w:rPr>
      </w:pPr>
    </w:p>
    <w:tbl>
      <w:tblPr>
        <w:tblStyle w:val="a3"/>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0"/>
      </w:tblGrid>
      <w:tr w:rsidR="00CC4648">
        <w:tc>
          <w:tcPr>
            <w:tcW w:w="10830" w:type="dxa"/>
          </w:tcPr>
          <w:p w:rsidR="00CC4648" w:rsidRDefault="00CC4648">
            <w:pPr>
              <w:jc w:val="center"/>
              <w:rPr>
                <w:rFonts w:ascii="Cambria" w:eastAsia="Cambria" w:hAnsi="Cambria" w:cs="Cambria"/>
                <w:sz w:val="24"/>
                <w:szCs w:val="24"/>
              </w:rPr>
            </w:pPr>
          </w:p>
          <w:p w:rsidR="00CC4648" w:rsidRDefault="00680549">
            <w:pPr>
              <w:jc w:val="center"/>
              <w:rPr>
                <w:rFonts w:ascii="Cambria" w:eastAsia="Cambria" w:hAnsi="Cambria" w:cs="Cambria"/>
                <w:sz w:val="24"/>
                <w:szCs w:val="24"/>
              </w:rPr>
            </w:pPr>
            <w:r>
              <w:rPr>
                <w:rFonts w:ascii="Cambria" w:eastAsia="Cambria" w:hAnsi="Cambria" w:cs="Cambria"/>
                <w:b/>
                <w:sz w:val="24"/>
                <w:szCs w:val="24"/>
              </w:rPr>
              <w:t>Learning Supports for Students</w:t>
            </w:r>
          </w:p>
          <w:p w:rsidR="00CC4648" w:rsidRDefault="00CC4648">
            <w:pPr>
              <w:jc w:val="center"/>
              <w:rPr>
                <w:rFonts w:ascii="Cambria" w:eastAsia="Cambria" w:hAnsi="Cambria" w:cs="Cambria"/>
                <w:sz w:val="24"/>
                <w:szCs w:val="24"/>
              </w:rPr>
            </w:pPr>
          </w:p>
        </w:tc>
      </w:tr>
      <w:tr w:rsidR="00CC4648">
        <w:tc>
          <w:tcPr>
            <w:tcW w:w="10830" w:type="dxa"/>
          </w:tcPr>
          <w:p w:rsidR="00CC4648" w:rsidRDefault="00680549">
            <w:pPr>
              <w:rPr>
                <w:rFonts w:ascii="Cambria" w:eastAsia="Cambria" w:hAnsi="Cambria" w:cs="Cambria"/>
                <w:sz w:val="24"/>
                <w:szCs w:val="24"/>
                <w:u w:val="single"/>
              </w:rPr>
            </w:pPr>
            <w:r>
              <w:rPr>
                <w:rFonts w:ascii="Cambria" w:eastAsia="Cambria" w:hAnsi="Cambria" w:cs="Cambria"/>
                <w:sz w:val="24"/>
                <w:szCs w:val="24"/>
                <w:u w:val="single"/>
              </w:rPr>
              <w:t>Supports for Students with Individual Education Plans (IEPs)</w:t>
            </w:r>
          </w:p>
          <w:p w:rsidR="00CC4648" w:rsidRDefault="00680549">
            <w:pPr>
              <w:rPr>
                <w:rFonts w:ascii="Cambria" w:eastAsia="Cambria" w:hAnsi="Cambria" w:cs="Cambria"/>
                <w:sz w:val="24"/>
                <w:szCs w:val="24"/>
              </w:rPr>
            </w:pPr>
            <w:r>
              <w:rPr>
                <w:rFonts w:ascii="Cambria" w:eastAsia="Cambria" w:hAnsi="Cambria" w:cs="Cambria"/>
                <w:sz w:val="24"/>
                <w:szCs w:val="24"/>
              </w:rPr>
              <w:t xml:space="preserve">Subject teachers provide accommodations and modifications as outlined on student IEPs. Supports may include: organizational support, additional time, graphic organizers, reduced workload, chunking of information, note-taking assistance, assistive technology (computer), </w:t>
            </w:r>
            <w:proofErr w:type="gramStart"/>
            <w:r>
              <w:rPr>
                <w:rFonts w:ascii="Cambria" w:eastAsia="Cambria" w:hAnsi="Cambria" w:cs="Cambria"/>
                <w:sz w:val="24"/>
                <w:szCs w:val="24"/>
              </w:rPr>
              <w:t>preferential</w:t>
            </w:r>
            <w:proofErr w:type="gramEnd"/>
            <w:r>
              <w:rPr>
                <w:rFonts w:ascii="Cambria" w:eastAsia="Cambria" w:hAnsi="Cambria" w:cs="Cambria"/>
                <w:sz w:val="24"/>
                <w:szCs w:val="24"/>
              </w:rPr>
              <w:t xml:space="preserve"> seating.</w:t>
            </w:r>
          </w:p>
          <w:p w:rsidR="00CC4648" w:rsidRDefault="00CC4648">
            <w:pPr>
              <w:rPr>
                <w:rFonts w:ascii="Cambria" w:eastAsia="Cambria" w:hAnsi="Cambria" w:cs="Cambria"/>
                <w:sz w:val="24"/>
                <w:szCs w:val="24"/>
              </w:rPr>
            </w:pPr>
          </w:p>
        </w:tc>
      </w:tr>
      <w:tr w:rsidR="00CC4648">
        <w:tc>
          <w:tcPr>
            <w:tcW w:w="10830" w:type="dxa"/>
          </w:tcPr>
          <w:p w:rsidR="00CC4648" w:rsidRDefault="00680549">
            <w:pPr>
              <w:rPr>
                <w:rFonts w:ascii="Cambria" w:eastAsia="Cambria" w:hAnsi="Cambria" w:cs="Cambria"/>
                <w:sz w:val="24"/>
                <w:szCs w:val="24"/>
                <w:u w:val="single"/>
              </w:rPr>
            </w:pPr>
            <w:r>
              <w:rPr>
                <w:rFonts w:ascii="Cambria" w:eastAsia="Cambria" w:hAnsi="Cambria" w:cs="Cambria"/>
                <w:sz w:val="24"/>
                <w:szCs w:val="24"/>
                <w:u w:val="single"/>
              </w:rPr>
              <w:t>Extra Help</w:t>
            </w:r>
          </w:p>
          <w:p w:rsidR="00CC4648" w:rsidRDefault="00680549">
            <w:pPr>
              <w:numPr>
                <w:ilvl w:val="0"/>
                <w:numId w:val="1"/>
              </w:numPr>
              <w:rPr>
                <w:rFonts w:ascii="Cambria" w:eastAsia="Cambria" w:hAnsi="Cambria" w:cs="Cambria"/>
                <w:sz w:val="24"/>
                <w:szCs w:val="24"/>
              </w:rPr>
            </w:pPr>
            <w:r>
              <w:rPr>
                <w:rFonts w:ascii="Cambria" w:eastAsia="Cambria" w:hAnsi="Cambria" w:cs="Cambria"/>
                <w:sz w:val="24"/>
                <w:szCs w:val="24"/>
              </w:rPr>
              <w:t>Teachers post the time that they are available for extra help in their classrooms. Students are encouraged to speak with their teachers to arrange other times as required.</w:t>
            </w:r>
          </w:p>
          <w:p w:rsidR="00CC4648" w:rsidRDefault="00680549">
            <w:pPr>
              <w:numPr>
                <w:ilvl w:val="0"/>
                <w:numId w:val="1"/>
              </w:numPr>
              <w:rPr>
                <w:rFonts w:ascii="Cambria" w:eastAsia="Cambria" w:hAnsi="Cambria" w:cs="Cambria"/>
                <w:sz w:val="24"/>
                <w:szCs w:val="24"/>
              </w:rPr>
            </w:pPr>
            <w:r>
              <w:rPr>
                <w:rFonts w:ascii="Cambria" w:eastAsia="Cambria" w:hAnsi="Cambria" w:cs="Cambria"/>
                <w:sz w:val="24"/>
                <w:szCs w:val="24"/>
              </w:rPr>
              <w:t xml:space="preserve">Students can also see their Guidance Counselor for information on other academic supports available.  </w:t>
            </w:r>
          </w:p>
          <w:p w:rsidR="00CC4648" w:rsidRDefault="00CC4648">
            <w:pPr>
              <w:rPr>
                <w:rFonts w:ascii="Cambria" w:eastAsia="Cambria" w:hAnsi="Cambria" w:cs="Cambria"/>
                <w:sz w:val="24"/>
                <w:szCs w:val="24"/>
              </w:rPr>
            </w:pPr>
          </w:p>
        </w:tc>
      </w:tr>
    </w:tbl>
    <w:p w:rsidR="00CC4648" w:rsidRDefault="00CC4648">
      <w:pPr>
        <w:jc w:val="cente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tbl>
      <w:tblPr>
        <w:tblStyle w:val="a4"/>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CC4648">
        <w:tc>
          <w:tcPr>
            <w:tcW w:w="10890" w:type="dxa"/>
          </w:tcPr>
          <w:p w:rsidR="00CC4648" w:rsidRDefault="00CC4648">
            <w:pPr>
              <w:jc w:val="center"/>
              <w:rPr>
                <w:rFonts w:ascii="Cambria" w:eastAsia="Cambria" w:hAnsi="Cambria" w:cs="Cambria"/>
                <w:sz w:val="24"/>
                <w:szCs w:val="24"/>
              </w:rPr>
            </w:pPr>
          </w:p>
          <w:p w:rsidR="00CC4648" w:rsidRDefault="00680549">
            <w:pPr>
              <w:jc w:val="center"/>
              <w:rPr>
                <w:rFonts w:ascii="Cambria" w:eastAsia="Cambria" w:hAnsi="Cambria" w:cs="Cambria"/>
                <w:sz w:val="24"/>
                <w:szCs w:val="24"/>
              </w:rPr>
            </w:pPr>
            <w:r>
              <w:rPr>
                <w:rFonts w:ascii="Cambria" w:eastAsia="Cambria" w:hAnsi="Cambria" w:cs="Cambria"/>
                <w:b/>
                <w:sz w:val="24"/>
                <w:szCs w:val="24"/>
              </w:rPr>
              <w:t>Assessment of Learning Skills</w:t>
            </w:r>
          </w:p>
          <w:p w:rsidR="00CC4648" w:rsidRDefault="00CC4648">
            <w:pPr>
              <w:jc w:val="center"/>
              <w:rPr>
                <w:rFonts w:ascii="Cambria" w:eastAsia="Cambria" w:hAnsi="Cambria" w:cs="Cambria"/>
                <w:sz w:val="24"/>
                <w:szCs w:val="24"/>
              </w:rPr>
            </w:pPr>
          </w:p>
        </w:tc>
      </w:tr>
      <w:tr w:rsidR="00CC4648">
        <w:tc>
          <w:tcPr>
            <w:tcW w:w="10890" w:type="dxa"/>
          </w:tcPr>
          <w:p w:rsidR="00CC4648" w:rsidRDefault="00680549">
            <w:pPr>
              <w:rPr>
                <w:rFonts w:ascii="Cambria" w:eastAsia="Cambria" w:hAnsi="Cambria" w:cs="Cambria"/>
                <w:sz w:val="24"/>
                <w:szCs w:val="24"/>
              </w:rPr>
            </w:pPr>
            <w:r>
              <w:rPr>
                <w:rFonts w:ascii="Cambria" w:eastAsia="Cambria" w:hAnsi="Cambria" w:cs="Cambria"/>
                <w:b/>
                <w:sz w:val="24"/>
                <w:szCs w:val="24"/>
              </w:rPr>
              <w:t>Independent Work</w:t>
            </w:r>
            <w:r>
              <w:rPr>
                <w:rFonts w:ascii="Cambria" w:eastAsia="Cambria" w:hAnsi="Cambria" w:cs="Cambria"/>
                <w:sz w:val="24"/>
                <w:szCs w:val="24"/>
              </w:rPr>
              <w:t xml:space="preserve"> – Uses class time appropriately to complete tasks</w:t>
            </w:r>
          </w:p>
        </w:tc>
      </w:tr>
      <w:tr w:rsidR="00CC4648">
        <w:tc>
          <w:tcPr>
            <w:tcW w:w="10890" w:type="dxa"/>
          </w:tcPr>
          <w:p w:rsidR="00CC4648" w:rsidRDefault="00680549">
            <w:pPr>
              <w:rPr>
                <w:rFonts w:ascii="Cambria" w:eastAsia="Cambria" w:hAnsi="Cambria" w:cs="Cambria"/>
                <w:sz w:val="24"/>
                <w:szCs w:val="24"/>
              </w:rPr>
            </w:pPr>
            <w:r>
              <w:rPr>
                <w:rFonts w:ascii="Cambria" w:eastAsia="Cambria" w:hAnsi="Cambria" w:cs="Cambria"/>
                <w:b/>
                <w:sz w:val="24"/>
                <w:szCs w:val="24"/>
              </w:rPr>
              <w:t>Collaboration</w:t>
            </w:r>
            <w:r>
              <w:rPr>
                <w:rFonts w:ascii="Cambria" w:eastAsia="Cambria" w:hAnsi="Cambria" w:cs="Cambria"/>
                <w:sz w:val="24"/>
                <w:szCs w:val="24"/>
              </w:rPr>
              <w:t xml:space="preserve"> – Accepts various roles and an equitable share of work in a group</w:t>
            </w:r>
          </w:p>
        </w:tc>
      </w:tr>
      <w:tr w:rsidR="00CC4648">
        <w:tc>
          <w:tcPr>
            <w:tcW w:w="10890" w:type="dxa"/>
          </w:tcPr>
          <w:p w:rsidR="00CC4648" w:rsidRDefault="00680549">
            <w:pPr>
              <w:rPr>
                <w:rFonts w:ascii="Cambria" w:eastAsia="Cambria" w:hAnsi="Cambria" w:cs="Cambria"/>
                <w:sz w:val="24"/>
                <w:szCs w:val="24"/>
              </w:rPr>
            </w:pPr>
            <w:r>
              <w:rPr>
                <w:rFonts w:ascii="Cambria" w:eastAsia="Cambria" w:hAnsi="Cambria" w:cs="Cambria"/>
                <w:b/>
                <w:sz w:val="24"/>
                <w:szCs w:val="24"/>
              </w:rPr>
              <w:t>Organization</w:t>
            </w:r>
            <w:r>
              <w:rPr>
                <w:rFonts w:ascii="Cambria" w:eastAsia="Cambria" w:hAnsi="Cambria" w:cs="Cambria"/>
                <w:sz w:val="24"/>
                <w:szCs w:val="24"/>
              </w:rPr>
              <w:t xml:space="preserve"> - Arrives to class prepared and on time, meets deadlines with quality work and maintains a complete notebook</w:t>
            </w:r>
          </w:p>
        </w:tc>
      </w:tr>
      <w:tr w:rsidR="00CC4648">
        <w:tc>
          <w:tcPr>
            <w:tcW w:w="10890" w:type="dxa"/>
          </w:tcPr>
          <w:p w:rsidR="00CC4648" w:rsidRDefault="00680549">
            <w:pPr>
              <w:rPr>
                <w:rFonts w:ascii="Cambria" w:eastAsia="Cambria" w:hAnsi="Cambria" w:cs="Cambria"/>
                <w:sz w:val="24"/>
                <w:szCs w:val="24"/>
              </w:rPr>
            </w:pPr>
            <w:r>
              <w:rPr>
                <w:rFonts w:ascii="Cambria" w:eastAsia="Cambria" w:hAnsi="Cambria" w:cs="Cambria"/>
                <w:b/>
                <w:sz w:val="24"/>
                <w:szCs w:val="24"/>
              </w:rPr>
              <w:t>Responsibility</w:t>
            </w:r>
            <w:r>
              <w:rPr>
                <w:rFonts w:ascii="Cambria" w:eastAsia="Cambria" w:hAnsi="Cambria" w:cs="Cambria"/>
                <w:sz w:val="24"/>
                <w:szCs w:val="24"/>
              </w:rPr>
              <w:t xml:space="preserve"> – Fulfils responsibilities and commitments within the learning environment</w:t>
            </w:r>
          </w:p>
        </w:tc>
      </w:tr>
      <w:tr w:rsidR="00CC4648">
        <w:tc>
          <w:tcPr>
            <w:tcW w:w="10890" w:type="dxa"/>
          </w:tcPr>
          <w:p w:rsidR="00CC4648" w:rsidRDefault="00680549">
            <w:pPr>
              <w:rPr>
                <w:rFonts w:ascii="Cambria" w:eastAsia="Cambria" w:hAnsi="Cambria" w:cs="Cambria"/>
                <w:sz w:val="24"/>
                <w:szCs w:val="24"/>
              </w:rPr>
            </w:pPr>
            <w:r>
              <w:rPr>
                <w:rFonts w:ascii="Cambria" w:eastAsia="Cambria" w:hAnsi="Cambria" w:cs="Cambria"/>
                <w:b/>
                <w:sz w:val="24"/>
                <w:szCs w:val="24"/>
              </w:rPr>
              <w:t>Initiative</w:t>
            </w:r>
            <w:r>
              <w:rPr>
                <w:rFonts w:ascii="Cambria" w:eastAsia="Cambria" w:hAnsi="Cambria" w:cs="Cambria"/>
                <w:sz w:val="24"/>
                <w:szCs w:val="24"/>
              </w:rPr>
              <w:t xml:space="preserve"> – Looks for and acts on new ideas and opportunities for learning</w:t>
            </w:r>
          </w:p>
        </w:tc>
      </w:tr>
      <w:tr w:rsidR="00CC4648">
        <w:tc>
          <w:tcPr>
            <w:tcW w:w="10890" w:type="dxa"/>
          </w:tcPr>
          <w:p w:rsidR="00CC4648" w:rsidRDefault="00680549">
            <w:pPr>
              <w:rPr>
                <w:rFonts w:ascii="Cambria" w:eastAsia="Cambria" w:hAnsi="Cambria" w:cs="Cambria"/>
                <w:sz w:val="24"/>
                <w:szCs w:val="24"/>
              </w:rPr>
            </w:pPr>
            <w:r>
              <w:rPr>
                <w:rFonts w:ascii="Cambria" w:eastAsia="Cambria" w:hAnsi="Cambria" w:cs="Cambria"/>
                <w:b/>
                <w:sz w:val="24"/>
                <w:szCs w:val="24"/>
              </w:rPr>
              <w:t>Self-Regulation</w:t>
            </w:r>
            <w:r>
              <w:rPr>
                <w:rFonts w:ascii="Cambria" w:eastAsia="Cambria" w:hAnsi="Cambria" w:cs="Cambria"/>
                <w:sz w:val="24"/>
                <w:szCs w:val="24"/>
              </w:rPr>
              <w:t xml:space="preserve"> – Sets own individual goals and monitors progress towards achieving them</w:t>
            </w:r>
          </w:p>
        </w:tc>
      </w:tr>
    </w:tbl>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p w:rsidR="00CC4648" w:rsidRDefault="00CC4648">
      <w:pPr>
        <w:rPr>
          <w:rFonts w:ascii="Cambria" w:eastAsia="Cambria" w:hAnsi="Cambria" w:cs="Cambria"/>
          <w:sz w:val="24"/>
          <w:szCs w:val="24"/>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CC4648">
        <w:tc>
          <w:tcPr>
            <w:tcW w:w="10800" w:type="dxa"/>
          </w:tcPr>
          <w:p w:rsidR="00CC4648" w:rsidRDefault="00CC4648">
            <w:pPr>
              <w:jc w:val="center"/>
              <w:rPr>
                <w:rFonts w:ascii="Cambria" w:eastAsia="Cambria" w:hAnsi="Cambria" w:cs="Cambria"/>
                <w:sz w:val="24"/>
                <w:szCs w:val="24"/>
              </w:rPr>
            </w:pPr>
          </w:p>
          <w:p w:rsidR="00CC4648" w:rsidRDefault="00680549">
            <w:pPr>
              <w:jc w:val="center"/>
              <w:rPr>
                <w:rFonts w:ascii="Cambria" w:eastAsia="Cambria" w:hAnsi="Cambria" w:cs="Cambria"/>
                <w:sz w:val="24"/>
                <w:szCs w:val="24"/>
              </w:rPr>
            </w:pPr>
            <w:r>
              <w:rPr>
                <w:rFonts w:ascii="Cambria" w:eastAsia="Cambria" w:hAnsi="Cambria" w:cs="Cambria"/>
                <w:b/>
                <w:sz w:val="24"/>
                <w:szCs w:val="24"/>
              </w:rPr>
              <w:t>Department Expectations, Policies and Procedures</w:t>
            </w:r>
          </w:p>
          <w:p w:rsidR="00CC4648" w:rsidRDefault="00CC4648">
            <w:pPr>
              <w:jc w:val="center"/>
              <w:rPr>
                <w:rFonts w:ascii="Cambria" w:eastAsia="Cambria" w:hAnsi="Cambria" w:cs="Cambria"/>
                <w:sz w:val="24"/>
                <w:szCs w:val="24"/>
              </w:rPr>
            </w:pPr>
          </w:p>
        </w:tc>
      </w:tr>
      <w:tr w:rsidR="00CC4648">
        <w:trPr>
          <w:trHeight w:val="1560"/>
        </w:trPr>
        <w:tc>
          <w:tcPr>
            <w:tcW w:w="10800" w:type="dxa"/>
          </w:tcPr>
          <w:p w:rsidR="00CC4648" w:rsidRDefault="00680549">
            <w:pPr>
              <w:rPr>
                <w:rFonts w:ascii="Cambria" w:eastAsia="Cambria" w:hAnsi="Cambria" w:cs="Cambria"/>
                <w:sz w:val="24"/>
                <w:szCs w:val="24"/>
              </w:rPr>
            </w:pPr>
            <w:r>
              <w:rPr>
                <w:rFonts w:ascii="Cambria" w:eastAsia="Cambria" w:hAnsi="Cambria" w:cs="Cambria"/>
                <w:sz w:val="24"/>
                <w:szCs w:val="24"/>
              </w:rPr>
              <w:t>The following information and suggestions are intended to contribute to your success in this class.</w:t>
            </w:r>
          </w:p>
          <w:p w:rsidR="00CC4648" w:rsidRDefault="00CC4648">
            <w:pPr>
              <w:rPr>
                <w:rFonts w:ascii="Cambria" w:eastAsia="Cambria" w:hAnsi="Cambria" w:cs="Cambria"/>
                <w:sz w:val="24"/>
                <w:szCs w:val="24"/>
              </w:rPr>
            </w:pPr>
          </w:p>
          <w:p w:rsidR="00CC4648" w:rsidRDefault="00680549">
            <w:pPr>
              <w:numPr>
                <w:ilvl w:val="0"/>
                <w:numId w:val="3"/>
              </w:numPr>
              <w:rPr>
                <w:rFonts w:ascii="Cambria" w:eastAsia="Cambria" w:hAnsi="Cambria" w:cs="Cambria"/>
                <w:sz w:val="24"/>
                <w:szCs w:val="24"/>
              </w:rPr>
            </w:pPr>
            <w:r>
              <w:rPr>
                <w:rFonts w:ascii="Cambria" w:eastAsia="Cambria" w:hAnsi="Cambria" w:cs="Cambria"/>
                <w:sz w:val="24"/>
                <w:szCs w:val="24"/>
                <w:u w:val="single"/>
              </w:rPr>
              <w:t>Attendance</w:t>
            </w:r>
            <w:r>
              <w:rPr>
                <w:rFonts w:ascii="Cambria" w:eastAsia="Cambria" w:hAnsi="Cambria" w:cs="Cambria"/>
                <w:sz w:val="24"/>
                <w:szCs w:val="24"/>
              </w:rPr>
              <w:t>:  Regular attendance is essential to your progress.  You are expected to attend all classes on time and to come fully prepared with textbooks, binder, pen and completed homework so that significant participation in and contribution to the class are possible.  Please notify the teacher in advance of a legitimate absence, such as a field trip or sporting event.  It is your responsibility to find out about and catch up on any missed work.</w:t>
            </w:r>
          </w:p>
          <w:p w:rsidR="00CC4648" w:rsidRDefault="00CC4648">
            <w:pPr>
              <w:rPr>
                <w:rFonts w:ascii="Cambria" w:eastAsia="Cambria" w:hAnsi="Cambria" w:cs="Cambria"/>
                <w:sz w:val="24"/>
                <w:szCs w:val="24"/>
              </w:rPr>
            </w:pPr>
          </w:p>
          <w:p w:rsidR="00CC4648" w:rsidRDefault="00680549">
            <w:pPr>
              <w:numPr>
                <w:ilvl w:val="0"/>
                <w:numId w:val="3"/>
              </w:numPr>
              <w:rPr>
                <w:rFonts w:ascii="Cambria" w:eastAsia="Cambria" w:hAnsi="Cambria" w:cs="Cambria"/>
                <w:sz w:val="24"/>
                <w:szCs w:val="24"/>
              </w:rPr>
            </w:pPr>
            <w:r>
              <w:rPr>
                <w:rFonts w:ascii="Cambria" w:eastAsia="Cambria" w:hAnsi="Cambria" w:cs="Cambria"/>
                <w:sz w:val="24"/>
                <w:szCs w:val="24"/>
                <w:u w:val="single"/>
              </w:rPr>
              <w:t>Homework/Assignments</w:t>
            </w:r>
            <w:r>
              <w:rPr>
                <w:rFonts w:ascii="Cambria" w:eastAsia="Cambria" w:hAnsi="Cambria" w:cs="Cambria"/>
                <w:sz w:val="24"/>
                <w:szCs w:val="24"/>
              </w:rPr>
              <w:t xml:space="preserve">:  Homework will be assigned regularly so that you can practice and reinforce concepts taught during class time.  </w:t>
            </w:r>
          </w:p>
          <w:p w:rsidR="00CC4648" w:rsidRDefault="00CC4648">
            <w:pPr>
              <w:rPr>
                <w:rFonts w:ascii="Cambria" w:eastAsia="Cambria" w:hAnsi="Cambria" w:cs="Cambria"/>
                <w:sz w:val="24"/>
                <w:szCs w:val="24"/>
              </w:rPr>
            </w:pPr>
          </w:p>
          <w:p w:rsidR="00CC4648" w:rsidRDefault="00680549">
            <w:pPr>
              <w:ind w:left="360"/>
              <w:rPr>
                <w:rFonts w:ascii="Cambria" w:eastAsia="Cambria" w:hAnsi="Cambria" w:cs="Cambria"/>
                <w:sz w:val="24"/>
                <w:szCs w:val="24"/>
              </w:rPr>
            </w:pPr>
            <w:r>
              <w:rPr>
                <w:rFonts w:ascii="Cambria" w:eastAsia="Cambria" w:hAnsi="Cambria" w:cs="Cambria"/>
                <w:sz w:val="24"/>
                <w:szCs w:val="24"/>
              </w:rPr>
              <w:t xml:space="preserve">Written assignments must be handed in at the beginning of the class on the due date. In the case of an oral assignment, you must be ready to present at the beginning of class. See the teacher </w:t>
            </w:r>
            <w:r>
              <w:rPr>
                <w:rFonts w:ascii="Cambria" w:eastAsia="Cambria" w:hAnsi="Cambria" w:cs="Cambria"/>
                <w:i/>
                <w:sz w:val="24"/>
                <w:szCs w:val="24"/>
              </w:rPr>
              <w:t>before</w:t>
            </w:r>
            <w:r>
              <w:rPr>
                <w:rFonts w:ascii="Cambria" w:eastAsia="Cambria" w:hAnsi="Cambria" w:cs="Cambria"/>
                <w:sz w:val="24"/>
                <w:szCs w:val="24"/>
              </w:rPr>
              <w:t xml:space="preserve"> the due date if you have any questions or problems.</w:t>
            </w:r>
          </w:p>
          <w:p w:rsidR="00CC4648" w:rsidRDefault="00CC4648">
            <w:pPr>
              <w:rPr>
                <w:rFonts w:ascii="Cambria" w:eastAsia="Cambria" w:hAnsi="Cambria" w:cs="Cambria"/>
                <w:sz w:val="24"/>
                <w:szCs w:val="24"/>
              </w:rPr>
            </w:pPr>
          </w:p>
          <w:p w:rsidR="00CC4648" w:rsidRDefault="00680549">
            <w:pPr>
              <w:numPr>
                <w:ilvl w:val="0"/>
                <w:numId w:val="3"/>
              </w:num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u w:val="single"/>
              </w:rPr>
              <w:t>Classroom participation</w:t>
            </w:r>
            <w:r>
              <w:rPr>
                <w:rFonts w:ascii="Cambria" w:eastAsia="Cambria" w:hAnsi="Cambria" w:cs="Cambria"/>
                <w:sz w:val="24"/>
                <w:szCs w:val="24"/>
              </w:rPr>
              <w:t>:  Participation during class is essential to understanding, learning and reinforcing French.  Some points to consider:</w:t>
            </w:r>
          </w:p>
          <w:p w:rsidR="00CC4648" w:rsidRDefault="00680549">
            <w:pPr>
              <w:numPr>
                <w:ilvl w:val="0"/>
                <w:numId w:val="2"/>
              </w:numPr>
              <w:ind w:left="720"/>
              <w:rPr>
                <w:rFonts w:ascii="Cambria" w:eastAsia="Cambria" w:hAnsi="Cambria" w:cs="Cambria"/>
                <w:sz w:val="24"/>
                <w:szCs w:val="24"/>
              </w:rPr>
            </w:pPr>
            <w:r>
              <w:rPr>
                <w:rFonts w:ascii="Cambria" w:eastAsia="Cambria" w:hAnsi="Cambria" w:cs="Cambria"/>
                <w:sz w:val="24"/>
                <w:szCs w:val="24"/>
              </w:rPr>
              <w:t>take careful, accurate and complete notes</w:t>
            </w:r>
          </w:p>
          <w:p w:rsidR="00CC4648" w:rsidRDefault="00680549">
            <w:pPr>
              <w:numPr>
                <w:ilvl w:val="0"/>
                <w:numId w:val="2"/>
              </w:numPr>
              <w:ind w:left="720"/>
              <w:rPr>
                <w:rFonts w:ascii="Cambria" w:eastAsia="Cambria" w:hAnsi="Cambria" w:cs="Cambria"/>
                <w:sz w:val="24"/>
                <w:szCs w:val="24"/>
              </w:rPr>
            </w:pPr>
            <w:r>
              <w:rPr>
                <w:rFonts w:ascii="Cambria" w:eastAsia="Cambria" w:hAnsi="Cambria" w:cs="Cambria"/>
                <w:sz w:val="24"/>
                <w:szCs w:val="24"/>
              </w:rPr>
              <w:t>volunteer answers, correct work carefully and ask appropriate questions to clarify your knowledge</w:t>
            </w:r>
          </w:p>
          <w:p w:rsidR="00CC4648" w:rsidRDefault="00680549">
            <w:pPr>
              <w:numPr>
                <w:ilvl w:val="0"/>
                <w:numId w:val="2"/>
              </w:numPr>
              <w:ind w:left="720"/>
              <w:rPr>
                <w:rFonts w:ascii="Cambria" w:eastAsia="Cambria" w:hAnsi="Cambria" w:cs="Cambria"/>
                <w:sz w:val="24"/>
                <w:szCs w:val="24"/>
              </w:rPr>
            </w:pPr>
            <w:r>
              <w:rPr>
                <w:rFonts w:ascii="Cambria" w:eastAsia="Cambria" w:hAnsi="Cambria" w:cs="Cambria"/>
                <w:sz w:val="24"/>
                <w:szCs w:val="24"/>
              </w:rPr>
              <w:t xml:space="preserve">demonstrate appropriate </w:t>
            </w:r>
            <w:proofErr w:type="spellStart"/>
            <w:r>
              <w:rPr>
                <w:rFonts w:ascii="Cambria" w:eastAsia="Cambria" w:hAnsi="Cambria" w:cs="Cambria"/>
                <w:sz w:val="24"/>
                <w:szCs w:val="24"/>
              </w:rPr>
              <w:t>behaviour</w:t>
            </w:r>
            <w:proofErr w:type="spellEnd"/>
            <w:r>
              <w:rPr>
                <w:rFonts w:ascii="Cambria" w:eastAsia="Cambria" w:hAnsi="Cambria" w:cs="Cambria"/>
                <w:sz w:val="24"/>
                <w:szCs w:val="24"/>
              </w:rPr>
              <w:t xml:space="preserve"> which is conducive to learning for all members of class and is defined by OCI’s Code of Conduct</w:t>
            </w:r>
          </w:p>
          <w:p w:rsidR="00CC4648" w:rsidRDefault="00680549">
            <w:pPr>
              <w:numPr>
                <w:ilvl w:val="0"/>
                <w:numId w:val="2"/>
              </w:numPr>
              <w:ind w:left="720"/>
              <w:rPr>
                <w:rFonts w:ascii="Cambria" w:eastAsia="Cambria" w:hAnsi="Cambria" w:cs="Cambria"/>
                <w:sz w:val="24"/>
                <w:szCs w:val="24"/>
              </w:rPr>
            </w:pPr>
            <w:proofErr w:type="gramStart"/>
            <w:r>
              <w:rPr>
                <w:rFonts w:ascii="Cambria" w:eastAsia="Cambria" w:hAnsi="Cambria" w:cs="Cambria"/>
                <w:sz w:val="24"/>
                <w:szCs w:val="24"/>
              </w:rPr>
              <w:t>show</w:t>
            </w:r>
            <w:proofErr w:type="gramEnd"/>
            <w:r>
              <w:rPr>
                <w:rFonts w:ascii="Cambria" w:eastAsia="Cambria" w:hAnsi="Cambria" w:cs="Cambria"/>
                <w:sz w:val="24"/>
                <w:szCs w:val="24"/>
              </w:rPr>
              <w:t xml:space="preserve"> enthusiasm for the subject and a willingness to learn!</w:t>
            </w:r>
          </w:p>
          <w:p w:rsidR="00CC4648" w:rsidRDefault="00CC4648">
            <w:pPr>
              <w:rPr>
                <w:rFonts w:ascii="Cambria" w:eastAsia="Cambria" w:hAnsi="Cambria" w:cs="Cambria"/>
                <w:sz w:val="24"/>
                <w:szCs w:val="24"/>
              </w:rPr>
            </w:pPr>
          </w:p>
          <w:p w:rsidR="00CC4648" w:rsidRDefault="00680549">
            <w:pPr>
              <w:numPr>
                <w:ilvl w:val="0"/>
                <w:numId w:val="3"/>
              </w:numPr>
              <w:rPr>
                <w:rFonts w:ascii="Cambria" w:eastAsia="Cambria" w:hAnsi="Cambria" w:cs="Cambria"/>
                <w:sz w:val="24"/>
                <w:szCs w:val="24"/>
              </w:rPr>
            </w:pPr>
            <w:r>
              <w:rPr>
                <w:rFonts w:ascii="Cambria" w:eastAsia="Cambria" w:hAnsi="Cambria" w:cs="Cambria"/>
                <w:sz w:val="24"/>
                <w:szCs w:val="24"/>
                <w:u w:val="single"/>
              </w:rPr>
              <w:t>Class Materials</w:t>
            </w:r>
            <w:r>
              <w:rPr>
                <w:rFonts w:ascii="Cambria" w:eastAsia="Cambria" w:hAnsi="Cambria" w:cs="Cambria"/>
                <w:sz w:val="24"/>
                <w:szCs w:val="24"/>
              </w:rPr>
              <w:t xml:space="preserve">: You will sign for each textbook and novel distributed in class.  It is expected that you return the book in the exact same condition as when you received it.  Do not mark the book in any way.  Lost, stolen or damaged texts must be paid for before your final examination.  </w:t>
            </w:r>
          </w:p>
          <w:p w:rsidR="00CC4648" w:rsidRDefault="00CC4648">
            <w:pPr>
              <w:ind w:left="360"/>
              <w:rPr>
                <w:rFonts w:ascii="Cambria" w:eastAsia="Cambria" w:hAnsi="Cambria" w:cs="Cambria"/>
                <w:sz w:val="24"/>
                <w:szCs w:val="24"/>
                <w:u w:val="single"/>
              </w:rPr>
            </w:pPr>
          </w:p>
          <w:p w:rsidR="00CC4648" w:rsidRDefault="00680549">
            <w:pPr>
              <w:ind w:left="360"/>
              <w:rPr>
                <w:rFonts w:ascii="Cambria" w:eastAsia="Cambria" w:hAnsi="Cambria" w:cs="Cambria"/>
                <w:sz w:val="24"/>
                <w:szCs w:val="24"/>
              </w:rPr>
            </w:pPr>
            <w:r>
              <w:rPr>
                <w:rFonts w:ascii="Cambria" w:eastAsia="Cambria" w:hAnsi="Cambria" w:cs="Cambria"/>
                <w:sz w:val="24"/>
                <w:szCs w:val="24"/>
              </w:rPr>
              <w:t xml:space="preserve">Students may wish to purchase their own French/English dictionary and verb conjugations reference (such as a </w:t>
            </w:r>
            <w:proofErr w:type="spellStart"/>
            <w:r>
              <w:rPr>
                <w:rFonts w:ascii="Cambria" w:eastAsia="Cambria" w:hAnsi="Cambria" w:cs="Cambria"/>
                <w:sz w:val="24"/>
                <w:szCs w:val="24"/>
              </w:rPr>
              <w:t>Bescherelle</w:t>
            </w:r>
            <w:proofErr w:type="spellEnd"/>
            <w:r>
              <w:rPr>
                <w:rFonts w:ascii="Cambria" w:eastAsia="Cambria" w:hAnsi="Cambria" w:cs="Cambria"/>
                <w:sz w:val="24"/>
                <w:szCs w:val="24"/>
              </w:rPr>
              <w:t>).</w:t>
            </w:r>
          </w:p>
          <w:p w:rsidR="00CC4648" w:rsidRDefault="00CC4648">
            <w:pPr>
              <w:rPr>
                <w:rFonts w:ascii="Cambria" w:eastAsia="Cambria" w:hAnsi="Cambria" w:cs="Cambria"/>
                <w:sz w:val="24"/>
                <w:szCs w:val="24"/>
              </w:rPr>
            </w:pPr>
          </w:p>
          <w:p w:rsidR="00CC4648" w:rsidRDefault="00680549">
            <w:pPr>
              <w:numPr>
                <w:ilvl w:val="0"/>
                <w:numId w:val="3"/>
              </w:numPr>
              <w:rPr>
                <w:rFonts w:ascii="Cambria" w:eastAsia="Cambria" w:hAnsi="Cambria" w:cs="Cambria"/>
                <w:sz w:val="24"/>
                <w:szCs w:val="24"/>
              </w:rPr>
            </w:pPr>
            <w:r>
              <w:rPr>
                <w:rFonts w:ascii="Cambria" w:eastAsia="Cambria" w:hAnsi="Cambria" w:cs="Cambria"/>
                <w:sz w:val="24"/>
                <w:szCs w:val="24"/>
                <w:u w:val="single"/>
              </w:rPr>
              <w:t>Plagiarism:</w:t>
            </w:r>
            <w:r>
              <w:rPr>
                <w:rFonts w:ascii="Cambria" w:eastAsia="Cambria" w:hAnsi="Cambria" w:cs="Cambria"/>
                <w:sz w:val="24"/>
                <w:szCs w:val="24"/>
              </w:rPr>
              <w:t xml:space="preserve">  Plagiarism is using or copying ideas or work from someone else and submitting it as your own. This is </w:t>
            </w:r>
            <w:r>
              <w:rPr>
                <w:rFonts w:ascii="Cambria" w:eastAsia="Cambria" w:hAnsi="Cambria" w:cs="Cambria"/>
                <w:i/>
                <w:sz w:val="24"/>
                <w:szCs w:val="24"/>
              </w:rPr>
              <w:t>not</w:t>
            </w:r>
            <w:r>
              <w:rPr>
                <w:rFonts w:ascii="Cambria" w:eastAsia="Cambria" w:hAnsi="Cambria" w:cs="Cambria"/>
                <w:sz w:val="24"/>
                <w:szCs w:val="24"/>
              </w:rPr>
              <w:t xml:space="preserve"> an accepted form of learning at OCI.  Using a web-based translator is also unacceptable. Make sure that the work you hand in is </w:t>
            </w:r>
            <w:r>
              <w:rPr>
                <w:rFonts w:ascii="Cambria" w:eastAsia="Cambria" w:hAnsi="Cambria" w:cs="Cambria"/>
                <w:i/>
                <w:sz w:val="24"/>
                <w:szCs w:val="24"/>
              </w:rPr>
              <w:t>your</w:t>
            </w:r>
            <w:r>
              <w:rPr>
                <w:rFonts w:ascii="Cambria" w:eastAsia="Cambria" w:hAnsi="Cambria" w:cs="Cambria"/>
                <w:sz w:val="24"/>
                <w:szCs w:val="24"/>
              </w:rPr>
              <w:t xml:space="preserve"> work, and not the work of a friend, family member, author, online source, etc.</w:t>
            </w:r>
          </w:p>
          <w:p w:rsidR="00CC4648" w:rsidRDefault="00CC4648">
            <w:pPr>
              <w:rPr>
                <w:rFonts w:ascii="Cambria" w:eastAsia="Cambria" w:hAnsi="Cambria" w:cs="Cambria"/>
                <w:sz w:val="24"/>
                <w:szCs w:val="24"/>
              </w:rPr>
            </w:pPr>
          </w:p>
        </w:tc>
      </w:tr>
    </w:tbl>
    <w:p w:rsidR="00CC4648" w:rsidRDefault="00CC4648">
      <w:pPr>
        <w:rPr>
          <w:rFonts w:ascii="Cambria" w:eastAsia="Cambria" w:hAnsi="Cambria" w:cs="Cambria"/>
          <w:sz w:val="24"/>
          <w:szCs w:val="24"/>
        </w:rPr>
      </w:pPr>
    </w:p>
    <w:p w:rsidR="00CC4648" w:rsidRDefault="00CC4648"/>
    <w:sectPr w:rsidR="00CC4648">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49" w:rsidRDefault="00680549">
      <w:r>
        <w:separator/>
      </w:r>
    </w:p>
  </w:endnote>
  <w:endnote w:type="continuationSeparator" w:id="0">
    <w:p w:rsidR="00680549" w:rsidRDefault="0068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49" w:rsidRDefault="00680549">
      <w:r>
        <w:separator/>
      </w:r>
    </w:p>
  </w:footnote>
  <w:footnote w:type="continuationSeparator" w:id="0">
    <w:p w:rsidR="00680549" w:rsidRDefault="0068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48" w:rsidRDefault="00680549">
    <w:pPr>
      <w:widowControl w:val="0"/>
      <w:pBdr>
        <w:top w:val="nil"/>
        <w:left w:val="nil"/>
        <w:bottom w:val="nil"/>
        <w:right w:val="nil"/>
        <w:between w:val="nil"/>
      </w:pBdr>
      <w:tabs>
        <w:tab w:val="right" w:pos="9000"/>
      </w:tabs>
      <w:jc w:val="center"/>
      <w:rPr>
        <w:color w:val="000000"/>
        <w:sz w:val="20"/>
        <w:szCs w:val="20"/>
      </w:rPr>
    </w:pPr>
    <w:r>
      <w:rPr>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A16BC"/>
    <w:multiLevelType w:val="multilevel"/>
    <w:tmpl w:val="CC30C4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5242AF5"/>
    <w:multiLevelType w:val="multilevel"/>
    <w:tmpl w:val="60C4AF42"/>
    <w:lvl w:ilvl="0">
      <w:start w:val="7"/>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8B7634E"/>
    <w:multiLevelType w:val="multilevel"/>
    <w:tmpl w:val="D7AA45F0"/>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4648"/>
    <w:rsid w:val="00680549"/>
    <w:rsid w:val="009F7DF7"/>
    <w:rsid w:val="00CC4648"/>
    <w:rsid w:val="00D46E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Elena</dc:creator>
  <cp:lastModifiedBy>Copeland, Elena</cp:lastModifiedBy>
  <cp:revision>3</cp:revision>
  <dcterms:created xsi:type="dcterms:W3CDTF">2018-09-17T22:10:00Z</dcterms:created>
  <dcterms:modified xsi:type="dcterms:W3CDTF">2018-09-20T12:28:00Z</dcterms:modified>
</cp:coreProperties>
</file>