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i w:val="0"/>
          <w:sz w:val="40"/>
          <w:szCs w:val="40"/>
          <w:vertAlign w:val="baseline"/>
        </w:rPr>
      </w:pPr>
      <w:r w:rsidDel="00000000" w:rsidR="00000000" w:rsidRPr="00000000">
        <w:rPr>
          <w:rFonts w:ascii="Arial" w:cs="Arial" w:eastAsia="Arial" w:hAnsi="Arial"/>
          <w:b w:val="1"/>
          <w:i w:val="1"/>
          <w:sz w:val="40"/>
          <w:szCs w:val="40"/>
          <w:vertAlign w:val="baseline"/>
          <w:rtl w:val="0"/>
        </w:rPr>
        <w:t xml:space="preserve">Oakwood Collegiate Institute </w:t>
      </w:r>
      <w:r w:rsidDel="00000000" w:rsidR="00000000" w:rsidRPr="00000000">
        <w:rPr>
          <w:rtl w:val="0"/>
        </w:rPr>
      </w:r>
    </w:p>
    <w:p w:rsidR="00000000" w:rsidDel="00000000" w:rsidP="00000000" w:rsidRDefault="00000000" w:rsidRPr="00000000" w14:paraId="00000002">
      <w:pPr>
        <w:rPr>
          <w:rFonts w:ascii="Arial" w:cs="Arial" w:eastAsia="Arial" w:hAnsi="Arial"/>
          <w:i w:val="0"/>
          <w:sz w:val="24"/>
          <w:szCs w:val="24"/>
          <w:vertAlign w:val="baseline"/>
        </w:rPr>
      </w:pPr>
      <w:r w:rsidDel="00000000" w:rsidR="00000000" w:rsidRPr="00000000">
        <w:rPr>
          <w:rFonts w:ascii="Arial" w:cs="Arial" w:eastAsia="Arial" w:hAnsi="Arial"/>
          <w:i w:val="1"/>
          <w:sz w:val="24"/>
          <w:szCs w:val="24"/>
          <w:vertAlign w:val="baseline"/>
          <w:rtl w:val="0"/>
        </w:rPr>
        <w:t xml:space="preserve">991 St. Clair Ave, West. Toronto, Ontario M6E 1A3 416-393-1780</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0"/>
          <w:sz w:val="24"/>
          <w:szCs w:val="24"/>
          <w:vertAlign w:val="baseline"/>
        </w:rPr>
      </w:pPr>
      <w:r w:rsidDel="00000000" w:rsidR="00000000" w:rsidRPr="00000000">
        <w:rPr>
          <w:rFonts w:ascii="Arial" w:cs="Arial" w:eastAsia="Arial" w:hAnsi="Arial"/>
          <w:i w:val="1"/>
          <w:sz w:val="24"/>
          <w:szCs w:val="24"/>
          <w:vertAlign w:val="baseline"/>
          <w:rtl w:val="0"/>
        </w:rPr>
        <w:t xml:space="preserve">Website: </w:t>
      </w:r>
      <w:hyperlink r:id="rId6">
        <w:r w:rsidDel="00000000" w:rsidR="00000000" w:rsidRPr="00000000">
          <w:rPr>
            <w:rFonts w:ascii="Arial" w:cs="Arial" w:eastAsia="Arial" w:hAnsi="Arial"/>
            <w:i w:val="1"/>
            <w:color w:val="0000ff"/>
            <w:sz w:val="24"/>
            <w:szCs w:val="24"/>
            <w:u w:val="single"/>
            <w:vertAlign w:val="baseline"/>
            <w:rtl w:val="0"/>
          </w:rPr>
          <w:t xml:space="preserve">http://schools.tdsb.on.ca/oakwoodci/</w:t>
        </w:r>
      </w:hyperlink>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4">
      <w:pPr>
        <w:rPr>
          <w:rFonts w:ascii="Arial" w:cs="Arial" w:eastAsia="Arial" w:hAnsi="Arial"/>
          <w:b w:val="0"/>
          <w:i w:val="0"/>
          <w:sz w:val="40"/>
          <w:szCs w:val="4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i w:val="0"/>
          <w:sz w:val="40"/>
          <w:szCs w:val="40"/>
          <w:vertAlign w:val="baseline"/>
        </w:rPr>
      </w:pPr>
      <w:r w:rsidDel="00000000" w:rsidR="00000000" w:rsidRPr="00000000">
        <w:rPr>
          <w:rFonts w:ascii="Arial" w:cs="Arial" w:eastAsia="Arial" w:hAnsi="Arial"/>
          <w:b w:val="1"/>
          <w:i w:val="1"/>
          <w:sz w:val="40"/>
          <w:szCs w:val="40"/>
          <w:vertAlign w:val="baseline"/>
          <w:rtl w:val="0"/>
        </w:rPr>
        <w:t xml:space="preserve">Course Outline: </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0"/>
          <w:i w:val="0"/>
          <w:sz w:val="24"/>
          <w:szCs w:val="24"/>
          <w:vertAlign w:val="baseline"/>
        </w:rPr>
      </w:pPr>
      <w:r w:rsidDel="00000000" w:rsidR="00000000" w:rsidRPr="00000000">
        <w:rPr>
          <w:rtl w:val="0"/>
        </w:rPr>
      </w:r>
    </w:p>
    <w:tbl>
      <w:tblPr>
        <w:tblStyle w:val="Table1"/>
        <w:tblW w:w="1049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39"/>
        <w:gridCol w:w="2450"/>
        <w:gridCol w:w="2366"/>
        <w:gridCol w:w="3635"/>
        <w:tblGridChange w:id="0">
          <w:tblGrid>
            <w:gridCol w:w="2039"/>
            <w:gridCol w:w="2450"/>
            <w:gridCol w:w="2366"/>
            <w:gridCol w:w="3635"/>
          </w:tblGrid>
        </w:tblGridChange>
      </w:tblGrid>
      <w:tr>
        <w:trPr>
          <w:trHeight w:val="420" w:hRule="atLeast"/>
        </w:trPr>
        <w:tc>
          <w:tcPr>
            <w:gridSpan w:val="2"/>
            <w:vAlign w:val="center"/>
          </w:tcPr>
          <w:p w:rsidR="00000000" w:rsidDel="00000000" w:rsidP="00000000" w:rsidRDefault="00000000" w:rsidRPr="00000000" w14:paraId="00000007">
            <w:pPr>
              <w:tabs>
                <w:tab w:val="right" w:pos="4155"/>
              </w:tabs>
              <w:rPr>
                <w:b w:val="0"/>
                <w:i w:val="0"/>
                <w:vertAlign w:val="baseline"/>
              </w:rPr>
            </w:pPr>
            <w:r w:rsidDel="00000000" w:rsidR="00000000" w:rsidRPr="00000000">
              <w:rPr>
                <w:b w:val="1"/>
                <w:i w:val="1"/>
                <w:vertAlign w:val="baseline"/>
                <w:rtl w:val="0"/>
              </w:rPr>
              <w:t xml:space="preserve">Academic Year</w:t>
              <w:tab/>
              <w:t xml:space="preserve">20</w:t>
            </w:r>
            <w:r w:rsidDel="00000000" w:rsidR="00000000" w:rsidRPr="00000000">
              <w:rPr>
                <w:b w:val="1"/>
                <w:i w:val="1"/>
                <w:rtl w:val="0"/>
              </w:rPr>
              <w:t xml:space="preserve">19-20</w:t>
            </w:r>
            <w:r w:rsidDel="00000000" w:rsidR="00000000" w:rsidRPr="00000000">
              <w:rPr>
                <w:rtl w:val="0"/>
              </w:rPr>
            </w:r>
          </w:p>
        </w:tc>
        <w:tc>
          <w:tcPr>
            <w:gridSpan w:val="2"/>
            <w:vAlign w:val="center"/>
          </w:tcPr>
          <w:p w:rsidR="00000000" w:rsidDel="00000000" w:rsidP="00000000" w:rsidRDefault="00000000" w:rsidRPr="00000000" w14:paraId="00000009">
            <w:pPr>
              <w:tabs>
                <w:tab w:val="right" w:pos="4197"/>
              </w:tabs>
              <w:rPr>
                <w:i w:val="0"/>
                <w:sz w:val="18"/>
                <w:szCs w:val="18"/>
                <w:vertAlign w:val="baseline"/>
              </w:rPr>
            </w:pPr>
            <w:r w:rsidDel="00000000" w:rsidR="00000000" w:rsidRPr="00000000">
              <w:rPr>
                <w:b w:val="1"/>
                <w:i w:val="1"/>
                <w:vertAlign w:val="baseline"/>
                <w:rtl w:val="0"/>
              </w:rPr>
              <w:t xml:space="preserve">Teacher Name: </w:t>
            </w:r>
            <w:r w:rsidDel="00000000" w:rsidR="00000000" w:rsidRPr="00000000">
              <w:rPr>
                <w:rtl w:val="0"/>
              </w:rPr>
            </w:r>
          </w:p>
        </w:tc>
      </w:tr>
      <w:tr>
        <w:trPr>
          <w:trHeight w:val="420" w:hRule="atLeast"/>
        </w:trPr>
        <w:tc>
          <w:tcPr>
            <w:gridSpan w:val="2"/>
            <w:vAlign w:val="center"/>
          </w:tcPr>
          <w:p w:rsidR="00000000" w:rsidDel="00000000" w:rsidP="00000000" w:rsidRDefault="00000000" w:rsidRPr="00000000" w14:paraId="0000000B">
            <w:pPr>
              <w:tabs>
                <w:tab w:val="right" w:pos="4110"/>
              </w:tabs>
              <w:rPr>
                <w:vertAlign w:val="baseline"/>
              </w:rPr>
            </w:pPr>
            <w:r w:rsidDel="00000000" w:rsidR="00000000" w:rsidRPr="00000000">
              <w:rPr>
                <w:b w:val="1"/>
                <w:i w:val="1"/>
                <w:vertAlign w:val="baseline"/>
                <w:rtl w:val="0"/>
              </w:rPr>
              <w:t xml:space="preserve">Department: Health &amp; Physical Education      </w:t>
            </w:r>
            <w:r w:rsidDel="00000000" w:rsidR="00000000" w:rsidRPr="00000000">
              <w:rPr>
                <w:rtl w:val="0"/>
              </w:rPr>
            </w:r>
          </w:p>
        </w:tc>
        <w:tc>
          <w:tcPr>
            <w:gridSpan w:val="2"/>
            <w:vAlign w:val="center"/>
          </w:tcPr>
          <w:p w:rsidR="00000000" w:rsidDel="00000000" w:rsidP="00000000" w:rsidRDefault="00000000" w:rsidRPr="00000000" w14:paraId="0000000D">
            <w:pPr>
              <w:tabs>
                <w:tab w:val="right" w:pos="4197"/>
              </w:tabs>
              <w:rPr>
                <w:b w:val="0"/>
                <w:i w:val="0"/>
                <w:vertAlign w:val="baseline"/>
              </w:rPr>
            </w:pPr>
            <w:r w:rsidDel="00000000" w:rsidR="00000000" w:rsidRPr="00000000">
              <w:rPr>
                <w:b w:val="1"/>
                <w:i w:val="1"/>
                <w:vertAlign w:val="baseline"/>
                <w:rtl w:val="0"/>
              </w:rPr>
              <w:t xml:space="preserve">CL / ACL: Anthony Miller </w:t>
              <w:tab/>
            </w:r>
            <w:r w:rsidDel="00000000" w:rsidR="00000000" w:rsidRPr="00000000">
              <w:rPr>
                <w:rtl w:val="0"/>
              </w:rPr>
            </w:r>
          </w:p>
        </w:tc>
      </w:tr>
      <w:tr>
        <w:trPr>
          <w:trHeight w:val="360" w:hRule="atLeast"/>
        </w:trPr>
        <w:tc>
          <w:tcPr>
            <w:vAlign w:val="center"/>
          </w:tcPr>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Course Title</w:t>
            </w:r>
            <w:r w:rsidDel="00000000" w:rsidR="00000000" w:rsidRPr="00000000">
              <w:rPr>
                <w:rtl w:val="0"/>
              </w:rPr>
            </w:r>
          </w:p>
        </w:tc>
        <w:tc>
          <w:tcPr>
            <w:vAlign w:val="center"/>
          </w:tcPr>
          <w:p w:rsidR="00000000" w:rsidDel="00000000" w:rsidP="00000000" w:rsidRDefault="00000000" w:rsidRPr="00000000" w14:paraId="00000010">
            <w:pPr>
              <w:rPr>
                <w:sz w:val="20"/>
                <w:szCs w:val="20"/>
                <w:vertAlign w:val="baseline"/>
              </w:rPr>
            </w:pPr>
            <w:r w:rsidDel="00000000" w:rsidR="00000000" w:rsidRPr="00000000">
              <w:rPr>
                <w:sz w:val="20"/>
                <w:szCs w:val="20"/>
                <w:vertAlign w:val="baseline"/>
                <w:rtl w:val="0"/>
              </w:rPr>
              <w:t xml:space="preserve">Healthy Active Living </w:t>
            </w:r>
          </w:p>
        </w:tc>
        <w:tc>
          <w:tcPr>
            <w:vAlign w:val="center"/>
          </w:tcPr>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Course Code</w:t>
            </w:r>
            <w:r w:rsidDel="00000000" w:rsidR="00000000" w:rsidRPr="00000000">
              <w:rPr>
                <w:rtl w:val="0"/>
              </w:rPr>
            </w:r>
          </w:p>
        </w:tc>
        <w:tc>
          <w:tcPr>
            <w:vAlign w:val="center"/>
          </w:tcPr>
          <w:p w:rsidR="00000000" w:rsidDel="00000000" w:rsidP="00000000" w:rsidRDefault="00000000" w:rsidRPr="00000000" w14:paraId="00000012">
            <w:pPr>
              <w:rPr>
                <w:sz w:val="20"/>
                <w:szCs w:val="20"/>
                <w:vertAlign w:val="baseline"/>
              </w:rPr>
            </w:pPr>
            <w:r w:rsidDel="00000000" w:rsidR="00000000" w:rsidRPr="00000000">
              <w:rPr>
                <w:b w:val="1"/>
                <w:vertAlign w:val="baseline"/>
                <w:rtl w:val="0"/>
              </w:rPr>
              <w:t xml:space="preserve">PPL 2OF/M</w:t>
            </w:r>
            <w:r w:rsidDel="00000000" w:rsidR="00000000" w:rsidRPr="00000000">
              <w:rPr>
                <w:rtl w:val="0"/>
              </w:rPr>
            </w:r>
          </w:p>
        </w:tc>
      </w:tr>
      <w:tr>
        <w:trPr>
          <w:trHeight w:val="360" w:hRule="atLeast"/>
        </w:trPr>
        <w:tc>
          <w:tcPr>
            <w:vAlign w:val="center"/>
          </w:tcPr>
          <w:p w:rsidR="00000000" w:rsidDel="00000000" w:rsidP="00000000" w:rsidRDefault="00000000" w:rsidRPr="00000000" w14:paraId="00000013">
            <w:pPr>
              <w:rPr>
                <w:b w:val="0"/>
                <w:vertAlign w:val="baseline"/>
              </w:rPr>
            </w:pPr>
            <w:r w:rsidDel="00000000" w:rsidR="00000000" w:rsidRPr="00000000">
              <w:rPr>
                <w:b w:val="1"/>
                <w:vertAlign w:val="baseline"/>
                <w:rtl w:val="0"/>
              </w:rPr>
              <w:t xml:space="preserve">Prerequisite</w:t>
            </w:r>
            <w:r w:rsidDel="00000000" w:rsidR="00000000" w:rsidRPr="00000000">
              <w:rPr>
                <w:rtl w:val="0"/>
              </w:rPr>
            </w:r>
          </w:p>
        </w:tc>
        <w:tc>
          <w:tcPr>
            <w:vAlign w:val="center"/>
          </w:tcPr>
          <w:p w:rsidR="00000000" w:rsidDel="00000000" w:rsidP="00000000" w:rsidRDefault="00000000" w:rsidRPr="00000000" w14:paraId="00000014">
            <w:pPr>
              <w:rPr>
                <w:sz w:val="20"/>
                <w:szCs w:val="20"/>
                <w:vertAlign w:val="baseline"/>
              </w:rPr>
            </w:pPr>
            <w:r w:rsidDel="00000000" w:rsidR="00000000" w:rsidRPr="00000000">
              <w:rPr>
                <w:sz w:val="20"/>
                <w:szCs w:val="20"/>
                <w:vertAlign w:val="baseline"/>
                <w:rtl w:val="0"/>
              </w:rPr>
              <w:t xml:space="preserve">None </w:t>
            </w:r>
          </w:p>
        </w:tc>
        <w:tc>
          <w:tcPr>
            <w:vAlign w:val="center"/>
          </w:tcPr>
          <w:p w:rsidR="00000000" w:rsidDel="00000000" w:rsidP="00000000" w:rsidRDefault="00000000" w:rsidRPr="00000000" w14:paraId="00000015">
            <w:pPr>
              <w:rPr>
                <w:b w:val="0"/>
                <w:vertAlign w:val="baseline"/>
              </w:rPr>
            </w:pPr>
            <w:r w:rsidDel="00000000" w:rsidR="00000000" w:rsidRPr="00000000">
              <w:rPr>
                <w:b w:val="1"/>
                <w:vertAlign w:val="baseline"/>
                <w:rtl w:val="0"/>
              </w:rPr>
              <w:t xml:space="preserve">Grade </w:t>
            </w:r>
            <w:r w:rsidDel="00000000" w:rsidR="00000000" w:rsidRPr="00000000">
              <w:rPr>
                <w:rtl w:val="0"/>
              </w:rPr>
            </w:r>
          </w:p>
        </w:tc>
        <w:tc>
          <w:tcPr>
            <w:vAlign w:val="center"/>
          </w:tcPr>
          <w:p w:rsidR="00000000" w:rsidDel="00000000" w:rsidP="00000000" w:rsidRDefault="00000000" w:rsidRPr="00000000" w14:paraId="00000016">
            <w:pPr>
              <w:rPr>
                <w:sz w:val="20"/>
                <w:szCs w:val="20"/>
                <w:vertAlign w:val="baseline"/>
              </w:rPr>
            </w:pPr>
            <w:r w:rsidDel="00000000" w:rsidR="00000000" w:rsidRPr="00000000">
              <w:rPr>
                <w:sz w:val="20"/>
                <w:szCs w:val="20"/>
                <w:vertAlign w:val="baseline"/>
                <w:rtl w:val="0"/>
              </w:rPr>
              <w:t xml:space="preserve">10</w:t>
            </w:r>
          </w:p>
        </w:tc>
      </w:tr>
      <w:tr>
        <w:trPr>
          <w:trHeight w:val="520" w:hRule="atLeast"/>
        </w:trPr>
        <w:tc>
          <w:tcPr>
            <w:vAlign w:val="center"/>
          </w:tcPr>
          <w:p w:rsidR="00000000" w:rsidDel="00000000" w:rsidP="00000000" w:rsidRDefault="00000000" w:rsidRPr="00000000" w14:paraId="00000017">
            <w:pPr>
              <w:rPr>
                <w:b w:val="0"/>
                <w:vertAlign w:val="baseline"/>
              </w:rPr>
            </w:pPr>
            <w:r w:rsidDel="00000000" w:rsidR="00000000" w:rsidRPr="00000000">
              <w:rPr>
                <w:b w:val="1"/>
                <w:vertAlign w:val="baseline"/>
                <w:rtl w:val="0"/>
              </w:rPr>
              <w:t xml:space="preserve">Level</w:t>
            </w:r>
            <w:r w:rsidDel="00000000" w:rsidR="00000000" w:rsidRPr="00000000">
              <w:rPr>
                <w:rtl w:val="0"/>
              </w:rPr>
            </w:r>
          </w:p>
        </w:tc>
        <w:tc>
          <w:tcPr>
            <w:vAlign w:val="center"/>
          </w:tcPr>
          <w:p w:rsidR="00000000" w:rsidDel="00000000" w:rsidP="00000000" w:rsidRDefault="00000000" w:rsidRPr="00000000" w14:paraId="00000018">
            <w:pPr>
              <w:rPr>
                <w:vertAlign w:val="baseline"/>
              </w:rPr>
            </w:pPr>
            <w:r w:rsidDel="00000000" w:rsidR="00000000" w:rsidRPr="00000000">
              <w:rPr>
                <w:vertAlign w:val="baseline"/>
                <w:rtl w:val="0"/>
              </w:rPr>
              <w:t xml:space="preserve">Open </w:t>
            </w:r>
          </w:p>
        </w:tc>
        <w:tc>
          <w:tcPr>
            <w:vAlign w:val="center"/>
          </w:tcPr>
          <w:p w:rsidR="00000000" w:rsidDel="00000000" w:rsidP="00000000" w:rsidRDefault="00000000" w:rsidRPr="00000000" w14:paraId="00000019">
            <w:pPr>
              <w:rPr>
                <w:b w:val="0"/>
                <w:vertAlign w:val="baseline"/>
              </w:rPr>
            </w:pPr>
            <w:r w:rsidDel="00000000" w:rsidR="00000000" w:rsidRPr="00000000">
              <w:rPr>
                <w:b w:val="1"/>
                <w:vertAlign w:val="baseline"/>
                <w:rtl w:val="0"/>
              </w:rPr>
              <w:t xml:space="preserve">Credit Value</w:t>
            </w:r>
            <w:r w:rsidDel="00000000" w:rsidR="00000000" w:rsidRPr="00000000">
              <w:rPr>
                <w:rtl w:val="0"/>
              </w:rPr>
            </w:r>
          </w:p>
        </w:tc>
        <w:tc>
          <w:tcPr>
            <w:vAlign w:val="center"/>
          </w:tcPr>
          <w:p w:rsidR="00000000" w:rsidDel="00000000" w:rsidP="00000000" w:rsidRDefault="00000000" w:rsidRPr="00000000" w14:paraId="0000001A">
            <w:pPr>
              <w:rPr>
                <w:sz w:val="20"/>
                <w:szCs w:val="20"/>
                <w:vertAlign w:val="baseline"/>
              </w:rPr>
            </w:pPr>
            <w:r w:rsidDel="00000000" w:rsidR="00000000" w:rsidRPr="00000000">
              <w:rPr>
                <w:sz w:val="20"/>
                <w:szCs w:val="20"/>
                <w:vertAlign w:val="baseline"/>
                <w:rtl w:val="0"/>
              </w:rPr>
              <w:t xml:space="preserve">1</w:t>
            </w:r>
          </w:p>
        </w:tc>
      </w:tr>
    </w:tbl>
    <w:p w:rsidR="00000000" w:rsidDel="00000000" w:rsidP="00000000" w:rsidRDefault="00000000" w:rsidRPr="00000000" w14:paraId="0000001B">
      <w:pPr>
        <w:jc w:val="center"/>
        <w:rPr>
          <w:vertAlign w:val="baseline"/>
        </w:rPr>
      </w:pPr>
      <w:r w:rsidDel="00000000" w:rsidR="00000000" w:rsidRPr="00000000">
        <w:rPr>
          <w:rtl w:val="0"/>
        </w:rPr>
      </w:r>
    </w:p>
    <w:p w:rsidR="00000000" w:rsidDel="00000000" w:rsidP="00000000" w:rsidRDefault="00000000" w:rsidRPr="00000000" w14:paraId="0000001C">
      <w:pPr>
        <w:jc w:val="center"/>
        <w:rPr>
          <w:vertAlign w:val="baseline"/>
        </w:rPr>
      </w:pPr>
      <w:r w:rsidDel="00000000" w:rsidR="00000000" w:rsidRPr="00000000">
        <w:rPr>
          <w:rtl w:val="0"/>
        </w:rPr>
      </w:r>
    </w:p>
    <w:tbl>
      <w:tblPr>
        <w:tblStyle w:val="Table2"/>
        <w:tblW w:w="1049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rPr>
          <w:trHeight w:val="320" w:hRule="atLeast"/>
        </w:trPr>
        <w:tc>
          <w:tcPr>
            <w:vAlign w:val="top"/>
          </w:tcPr>
          <w:p w:rsidR="00000000" w:rsidDel="00000000" w:rsidP="00000000" w:rsidRDefault="00000000" w:rsidRPr="00000000" w14:paraId="0000001D">
            <w:pPr>
              <w:jc w:val="center"/>
              <w:rPr>
                <w:b w:val="0"/>
                <w:sz w:val="16"/>
                <w:szCs w:val="16"/>
                <w:vertAlign w:val="baseline"/>
              </w:rPr>
            </w:pPr>
            <w:r w:rsidDel="00000000" w:rsidR="00000000" w:rsidRPr="00000000">
              <w:rPr>
                <w:rtl w:val="0"/>
              </w:rPr>
            </w:r>
          </w:p>
          <w:p w:rsidR="00000000" w:rsidDel="00000000" w:rsidP="00000000" w:rsidRDefault="00000000" w:rsidRPr="00000000" w14:paraId="0000001E">
            <w:pPr>
              <w:jc w:val="center"/>
              <w:rPr>
                <w:b w:val="0"/>
                <w:sz w:val="24"/>
                <w:szCs w:val="24"/>
                <w:vertAlign w:val="baseline"/>
              </w:rPr>
            </w:pPr>
            <w:r w:rsidDel="00000000" w:rsidR="00000000" w:rsidRPr="00000000">
              <w:rPr>
                <w:b w:val="1"/>
                <w:sz w:val="24"/>
                <w:szCs w:val="24"/>
                <w:vertAlign w:val="baseline"/>
                <w:rtl w:val="0"/>
              </w:rPr>
              <w:t xml:space="preserve">Course Description</w:t>
            </w:r>
            <w:r w:rsidDel="00000000" w:rsidR="00000000" w:rsidRPr="00000000">
              <w:rPr>
                <w:rtl w:val="0"/>
              </w:rPr>
            </w:r>
          </w:p>
          <w:p w:rsidR="00000000" w:rsidDel="00000000" w:rsidP="00000000" w:rsidRDefault="00000000" w:rsidRPr="00000000" w14:paraId="0000001F">
            <w:pPr>
              <w:jc w:val="cente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20">
            <w:pPr>
              <w:rPr>
                <w:vertAlign w:val="baseline"/>
              </w:rPr>
            </w:pPr>
            <w:r w:rsidDel="00000000" w:rsidR="00000000" w:rsidRPr="00000000">
              <w:rPr>
                <w:b w:val="1"/>
                <w:vertAlign w:val="baseline"/>
                <w:rtl w:val="0"/>
              </w:rPr>
              <w:t xml:space="preserve">Ontario Ministry of Education Document:</w:t>
            </w:r>
            <w:r w:rsidDel="00000000" w:rsidR="00000000" w:rsidRPr="00000000">
              <w:rPr>
                <w:rtl w:val="0"/>
              </w:rPr>
            </w:r>
          </w:p>
        </w:tc>
      </w:tr>
      <w:tr>
        <w:trPr>
          <w:trHeight w:val="1780" w:hRule="atLeast"/>
        </w:trPr>
        <w:tc>
          <w:tcPr>
            <w:vAlign w:val="top"/>
          </w:tcPr>
          <w:p w:rsidR="00000000" w:rsidDel="00000000" w:rsidP="00000000" w:rsidRDefault="00000000" w:rsidRPr="00000000" w14:paraId="00000021">
            <w:pPr>
              <w:rPr>
                <w:sz w:val="24"/>
                <w:szCs w:val="24"/>
                <w:vertAlign w:val="baselin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course emphasizes regular participation in a variety of enjoyable physical activities that promote lifelong healthy active living. Students will learn movement skills and principles, ways to improve personal fitness, safety and injury prevention. They will investigate issues related to healthy sexuality, healthy growth and development, CPR, and injury prevention, and will participate in activities designed to develop goal setting, communication, and social skills.</w:t>
            </w:r>
          </w:p>
        </w:tc>
      </w:tr>
      <w:tr>
        <w:tc>
          <w:tcPr>
            <w:vAlign w:val="top"/>
          </w:tcPr>
          <w:p w:rsidR="00000000" w:rsidDel="00000000" w:rsidP="00000000" w:rsidRDefault="00000000" w:rsidRPr="00000000" w14:paraId="00000023">
            <w:pPr>
              <w:rPr>
                <w:sz w:val="24"/>
                <w:szCs w:val="24"/>
                <w:vertAlign w:val="baseline"/>
              </w:rPr>
            </w:pPr>
            <w:r w:rsidDel="00000000" w:rsidR="00000000" w:rsidRPr="00000000">
              <w:rPr>
                <w:b w:val="1"/>
                <w:sz w:val="24"/>
                <w:szCs w:val="24"/>
                <w:vertAlign w:val="baseline"/>
                <w:rtl w:val="0"/>
              </w:rPr>
              <w:t xml:space="preserve">Textbook and Other Resources:</w:t>
            </w:r>
            <w:r w:rsidDel="00000000" w:rsidR="00000000" w:rsidRPr="00000000">
              <w:rPr>
                <w:sz w:val="24"/>
                <w:szCs w:val="24"/>
                <w:vertAlign w:val="baseline"/>
                <w:rtl w:val="0"/>
              </w:rPr>
              <w:t xml:space="preserve"> </w:t>
            </w:r>
          </w:p>
        </w:tc>
      </w:tr>
      <w:tr>
        <w:tc>
          <w:tcPr>
            <w:vAlign w:val="top"/>
          </w:tcPr>
          <w:p w:rsidR="00000000" w:rsidDel="00000000" w:rsidP="00000000" w:rsidRDefault="00000000" w:rsidRPr="00000000" w14:paraId="0000002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must change into appropriate and acceptable gym clothing at the beginning of each activity class. This would include the following:</w:t>
            </w:r>
          </w:p>
          <w:p w:rsidR="00000000" w:rsidDel="00000000" w:rsidP="00000000" w:rsidRDefault="00000000" w:rsidRPr="00000000" w14:paraId="00000025">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Uniform package - includes shorts and 2 T-Shirt - $35</w:t>
            </w:r>
            <w:r w:rsidDel="00000000" w:rsidR="00000000" w:rsidRPr="00000000">
              <w:rPr>
                <w:rtl w:val="0"/>
              </w:rPr>
            </w:r>
          </w:p>
          <w:p w:rsidR="00000000" w:rsidDel="00000000" w:rsidP="00000000" w:rsidRDefault="00000000" w:rsidRPr="00000000" w14:paraId="00000027">
            <w:pPr>
              <w:numPr>
                <w:ilvl w:val="0"/>
                <w:numId w:val="4"/>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“Oakwood” athletic Gray T-shirt - $10</w:t>
            </w:r>
          </w:p>
          <w:p w:rsidR="00000000" w:rsidDel="00000000" w:rsidP="00000000" w:rsidRDefault="00000000" w:rsidRPr="00000000" w14:paraId="00000028">
            <w:pPr>
              <w:numPr>
                <w:ilvl w:val="0"/>
                <w:numId w:val="4"/>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“Oakwood” athletic Navy T-shirt - $10</w:t>
            </w:r>
          </w:p>
          <w:p w:rsidR="00000000" w:rsidDel="00000000" w:rsidP="00000000" w:rsidRDefault="00000000" w:rsidRPr="00000000" w14:paraId="00000029">
            <w:pPr>
              <w:numPr>
                <w:ilvl w:val="0"/>
                <w:numId w:val="4"/>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“Oakwood” navy blue athletic shorts - $15</w:t>
            </w:r>
          </w:p>
          <w:p w:rsidR="00000000" w:rsidDel="00000000" w:rsidP="00000000" w:rsidRDefault="00000000" w:rsidRPr="00000000" w14:paraId="0000002A">
            <w:pPr>
              <w:ind w:left="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Optional: athletic </w:t>
            </w:r>
            <w:r w:rsidDel="00000000" w:rsidR="00000000" w:rsidRPr="00000000">
              <w:rPr>
                <w:rFonts w:ascii="Times New Roman" w:cs="Times New Roman" w:eastAsia="Times New Roman" w:hAnsi="Times New Roman"/>
                <w:b w:val="1"/>
                <w:sz w:val="24"/>
                <w:szCs w:val="24"/>
                <w:rtl w:val="0"/>
              </w:rPr>
              <w:t xml:space="preserve">sweatpants</w:t>
            </w:r>
            <w:r w:rsidDel="00000000" w:rsidR="00000000" w:rsidRPr="00000000">
              <w:rPr>
                <w:rFonts w:ascii="Times New Roman" w:cs="Times New Roman" w:eastAsia="Times New Roman" w:hAnsi="Times New Roman"/>
                <w:b w:val="1"/>
                <w:sz w:val="24"/>
                <w:szCs w:val="24"/>
                <w:vertAlign w:val="baseline"/>
                <w:rtl w:val="0"/>
              </w:rPr>
              <w:t xml:space="preserve">  - $30 </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will also need a 1-inch, 3-ring binder with 5 dividers for notes and handouts. This is to be kept up to date and should be brought to ALL health classes.</w:t>
            </w:r>
          </w:p>
        </w:tc>
      </w:tr>
      <w:tr>
        <w:trPr>
          <w:trHeight w:val="2680" w:hRule="atLeast"/>
        </w:trPr>
        <w:tc>
          <w:tcPr>
            <w:vAlign w:val="top"/>
          </w:tcPr>
          <w:p w:rsidR="00000000" w:rsidDel="00000000" w:rsidP="00000000" w:rsidRDefault="00000000" w:rsidRPr="00000000" w14:paraId="0000002E">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Attendance and Punctuality: </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Regular attendance and punctuality contribute to student success and achievement; therefore, it is expected that students attend classes and be on time for each subject. If a </w:t>
            </w:r>
            <w:r w:rsidDel="00000000" w:rsidR="00000000" w:rsidRPr="00000000">
              <w:rPr>
                <w:rFonts w:ascii="Times New Roman" w:cs="Times New Roman" w:eastAsia="Times New Roman" w:hAnsi="Times New Roman"/>
                <w:sz w:val="24"/>
                <w:szCs w:val="24"/>
                <w:rtl w:val="0"/>
              </w:rPr>
              <w:t xml:space="preserve">student</w:t>
            </w:r>
            <w:r w:rsidDel="00000000" w:rsidR="00000000" w:rsidRPr="00000000">
              <w:rPr>
                <w:rFonts w:ascii="Times New Roman" w:cs="Times New Roman" w:eastAsia="Times New Roman" w:hAnsi="Times New Roman"/>
                <w:color w:val="000000"/>
                <w:sz w:val="24"/>
                <w:szCs w:val="24"/>
                <w:vertAlign w:val="baseline"/>
                <w:rtl w:val="0"/>
              </w:rPr>
              <w:t xml:space="preserve"> has an anticipated absence </w:t>
            </w:r>
          </w:p>
          <w:p w:rsidR="00000000" w:rsidDel="00000000" w:rsidP="00000000" w:rsidRDefault="00000000" w:rsidRPr="00000000" w14:paraId="0000003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(e.g. field </w:t>
            </w:r>
            <w:r w:rsidDel="00000000" w:rsidR="00000000" w:rsidRPr="00000000">
              <w:rPr>
                <w:rFonts w:ascii="Times New Roman" w:cs="Times New Roman" w:eastAsia="Times New Roman" w:hAnsi="Times New Roman"/>
                <w:sz w:val="24"/>
                <w:szCs w:val="24"/>
                <w:rtl w:val="0"/>
              </w:rPr>
              <w:t xml:space="preserve">trips</w:t>
            </w:r>
            <w:r w:rsidDel="00000000" w:rsidR="00000000" w:rsidRPr="00000000">
              <w:rPr>
                <w:rFonts w:ascii="Times New Roman" w:cs="Times New Roman" w:eastAsia="Times New Roman" w:hAnsi="Times New Roman"/>
                <w:color w:val="000000"/>
                <w:sz w:val="24"/>
                <w:szCs w:val="24"/>
                <w:vertAlign w:val="baseline"/>
                <w:rtl w:val="0"/>
              </w:rPr>
              <w:t xml:space="preserve">, sports event, medical appointment), it is expected that s/he </w:t>
            </w:r>
            <w:r w:rsidDel="00000000" w:rsidR="00000000" w:rsidRPr="00000000">
              <w:rPr>
                <w:rFonts w:ascii="Times New Roman" w:cs="Times New Roman" w:eastAsia="Times New Roman" w:hAnsi="Times New Roman"/>
                <w:sz w:val="24"/>
                <w:szCs w:val="24"/>
                <w:rtl w:val="0"/>
              </w:rPr>
              <w:t xml:space="preserve">speaks</w:t>
            </w:r>
            <w:r w:rsidDel="00000000" w:rsidR="00000000" w:rsidRPr="00000000">
              <w:rPr>
                <w:rFonts w:ascii="Times New Roman" w:cs="Times New Roman" w:eastAsia="Times New Roman" w:hAnsi="Times New Roman"/>
                <w:color w:val="000000"/>
                <w:sz w:val="24"/>
                <w:szCs w:val="24"/>
                <w:vertAlign w:val="baseline"/>
                <w:rtl w:val="0"/>
              </w:rPr>
              <w:t xml:space="preserve"> with the teacher prior to the date to discuss alternative assessment arrangement or missed content. </w:t>
            </w:r>
          </w:p>
          <w:p w:rsidR="00000000" w:rsidDel="00000000" w:rsidP="00000000" w:rsidRDefault="00000000" w:rsidRPr="00000000" w14:paraId="00000032">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case of illness or family emergency on a date for an Assessment of Learning assignment/task, it is expected that the parent/guardian or the student (it 18 years or older) notify the classroom teacher. </w:t>
            </w:r>
          </w:p>
          <w:p w:rsidR="00000000" w:rsidDel="00000000" w:rsidP="00000000" w:rsidRDefault="00000000" w:rsidRPr="00000000" w14:paraId="00000034">
            <w:pPr>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35">
      <w:pPr>
        <w:rPr>
          <w:b w:val="0"/>
          <w:sz w:val="28"/>
          <w:szCs w:val="28"/>
          <w:u w:val="single"/>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tbl>
      <w:tblPr>
        <w:tblStyle w:val="Table3"/>
        <w:tblW w:w="10410.0" w:type="dxa"/>
        <w:jc w:val="left"/>
        <w:tblInd w:w="-4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4680"/>
        <w:gridCol w:w="3780"/>
        <w:tblGridChange w:id="0">
          <w:tblGrid>
            <w:gridCol w:w="1950"/>
            <w:gridCol w:w="4680"/>
            <w:gridCol w:w="3780"/>
          </w:tblGrid>
        </w:tblGridChange>
      </w:tblGrid>
      <w:tr>
        <w:trPr>
          <w:trHeight w:val="560" w:hRule="atLeast"/>
        </w:trPr>
        <w:tc>
          <w:tcPr>
            <w:gridSpan w:val="3"/>
            <w:vAlign w:val="center"/>
          </w:tcPr>
          <w:p w:rsidR="00000000" w:rsidDel="00000000" w:rsidP="00000000" w:rsidRDefault="00000000" w:rsidRPr="00000000" w14:paraId="00000037">
            <w:pPr>
              <w:jc w:val="center"/>
              <w:rPr>
                <w:b w:val="0"/>
                <w:sz w:val="24"/>
                <w:szCs w:val="24"/>
                <w:vertAlign w:val="baseline"/>
              </w:rPr>
            </w:pPr>
            <w:r w:rsidDel="00000000" w:rsidR="00000000" w:rsidRPr="00000000">
              <w:rPr>
                <w:b w:val="1"/>
                <w:sz w:val="24"/>
                <w:szCs w:val="24"/>
                <w:vertAlign w:val="baseline"/>
                <w:rtl w:val="0"/>
              </w:rPr>
              <w:t xml:space="preserve">Course Overview: Instructional Strands/Units</w:t>
            </w:r>
            <w:r w:rsidDel="00000000" w:rsidR="00000000" w:rsidRPr="00000000">
              <w:rPr>
                <w:rtl w:val="0"/>
              </w:rPr>
            </w:r>
          </w:p>
          <w:p w:rsidR="00000000" w:rsidDel="00000000" w:rsidP="00000000" w:rsidRDefault="00000000" w:rsidRPr="00000000" w14:paraId="00000038">
            <w:pPr>
              <w:jc w:val="center"/>
              <w:rPr>
                <w:b w:val="0"/>
                <w:sz w:val="16"/>
                <w:szCs w:val="16"/>
                <w:vertAlign w:val="baseline"/>
              </w:rPr>
            </w:pPr>
            <w:r w:rsidDel="00000000" w:rsidR="00000000" w:rsidRPr="00000000">
              <w:rPr>
                <w:rtl w:val="0"/>
              </w:rPr>
            </w:r>
          </w:p>
        </w:tc>
      </w:tr>
      <w:tr>
        <w:trPr>
          <w:trHeight w:val="800" w:hRule="atLeast"/>
        </w:trPr>
        <w:tc>
          <w:tcPr>
            <w:vAlign w:val="center"/>
          </w:tcPr>
          <w:p w:rsidR="00000000" w:rsidDel="00000000" w:rsidP="00000000" w:rsidRDefault="00000000" w:rsidRPr="00000000" w14:paraId="0000003B">
            <w:pPr>
              <w:jc w:val="center"/>
              <w:rPr>
                <w:b w:val="0"/>
                <w:sz w:val="16"/>
                <w:szCs w:val="16"/>
                <w:vertAlign w:val="baseline"/>
              </w:rPr>
            </w:pPr>
            <w:r w:rsidDel="00000000" w:rsidR="00000000" w:rsidRPr="00000000">
              <w:rPr>
                <w:b w:val="1"/>
                <w:i w:val="1"/>
                <w:vertAlign w:val="baseline"/>
                <w:rtl w:val="0"/>
              </w:rPr>
              <w:t xml:space="preserve">Unit Titles</w:t>
            </w:r>
            <w:r w:rsidDel="00000000" w:rsidR="00000000" w:rsidRPr="00000000">
              <w:rPr>
                <w:rtl w:val="0"/>
              </w:rPr>
            </w:r>
          </w:p>
        </w:tc>
        <w:tc>
          <w:tcPr>
            <w:vAlign w:val="center"/>
          </w:tcPr>
          <w:p w:rsidR="00000000" w:rsidDel="00000000" w:rsidP="00000000" w:rsidRDefault="00000000" w:rsidRPr="00000000" w14:paraId="0000003C">
            <w:pPr>
              <w:jc w:val="center"/>
              <w:rPr>
                <w:b w:val="0"/>
                <w:sz w:val="16"/>
                <w:szCs w:val="16"/>
                <w:vertAlign w:val="baseline"/>
              </w:rPr>
            </w:pPr>
            <w:r w:rsidDel="00000000" w:rsidR="00000000" w:rsidRPr="00000000">
              <w:rPr>
                <w:b w:val="1"/>
                <w:i w:val="1"/>
                <w:vertAlign w:val="baseline"/>
                <w:rtl w:val="0"/>
              </w:rPr>
              <w:t xml:space="preserve">Unit Description</w:t>
            </w:r>
            <w:r w:rsidDel="00000000" w:rsidR="00000000" w:rsidRPr="00000000">
              <w:rPr>
                <w:rtl w:val="0"/>
              </w:rPr>
            </w:r>
          </w:p>
        </w:tc>
        <w:tc>
          <w:tcPr>
            <w:vAlign w:val="center"/>
          </w:tcPr>
          <w:p w:rsidR="00000000" w:rsidDel="00000000" w:rsidP="00000000" w:rsidRDefault="00000000" w:rsidRPr="00000000" w14:paraId="0000003D">
            <w:pPr>
              <w:jc w:val="center"/>
              <w:rPr>
                <w:b w:val="0"/>
                <w:sz w:val="16"/>
                <w:szCs w:val="16"/>
                <w:vertAlign w:val="baseline"/>
              </w:rPr>
            </w:pPr>
            <w:r w:rsidDel="00000000" w:rsidR="00000000" w:rsidRPr="00000000">
              <w:rPr>
                <w:b w:val="1"/>
                <w:i w:val="1"/>
                <w:vertAlign w:val="baseline"/>
                <w:rtl w:val="0"/>
              </w:rPr>
              <w:t xml:space="preserve">Assessment &amp; Evaluation Tasks</w:t>
            </w:r>
            <w:r w:rsidDel="00000000" w:rsidR="00000000" w:rsidRPr="00000000">
              <w:rPr>
                <w:rtl w:val="0"/>
              </w:rPr>
            </w:r>
          </w:p>
        </w:tc>
      </w:tr>
      <w:tr>
        <w:tc>
          <w:tcPr>
            <w:vAlign w:val="top"/>
          </w:tcPr>
          <w:p w:rsidR="00000000" w:rsidDel="00000000" w:rsidP="00000000" w:rsidRDefault="00000000" w:rsidRPr="00000000" w14:paraId="0000003E">
            <w:pPr>
              <w:rPr>
                <w:b w:val="0"/>
                <w:vertAlign w:val="baseline"/>
              </w:rPr>
            </w:pPr>
            <w:r w:rsidDel="00000000" w:rsidR="00000000" w:rsidRPr="00000000">
              <w:rPr>
                <w:b w:val="1"/>
                <w:vertAlign w:val="baseline"/>
                <w:rtl w:val="0"/>
              </w:rPr>
              <w:t xml:space="preserve">FITNESS</w:t>
            </w:r>
            <w:r w:rsidDel="00000000" w:rsidR="00000000" w:rsidRPr="00000000">
              <w:rPr>
                <w:rtl w:val="0"/>
              </w:rPr>
            </w:r>
          </w:p>
          <w:p w:rsidR="00000000" w:rsidDel="00000000" w:rsidP="00000000" w:rsidRDefault="00000000" w:rsidRPr="00000000" w14:paraId="0000003F">
            <w:pPr>
              <w:rPr>
                <w:b w:val="0"/>
                <w:vertAlign w:val="baseline"/>
              </w:rPr>
            </w:pPr>
            <w:r w:rsidDel="00000000" w:rsidR="00000000" w:rsidRPr="00000000">
              <w:rPr>
                <w:b w:val="1"/>
                <w:vertAlign w:val="baseline"/>
                <w:rtl w:val="0"/>
              </w:rPr>
              <w:t xml:space="preserve"> (2)</w:t>
            </w:r>
            <w:r w:rsidDel="00000000" w:rsidR="00000000" w:rsidRPr="00000000">
              <w:rPr>
                <w:rtl w:val="0"/>
              </w:rPr>
            </w:r>
          </w:p>
        </w:tc>
        <w:tc>
          <w:tcPr>
            <w:vAlign w:val="top"/>
          </w:tcPr>
          <w:p w:rsidR="00000000" w:rsidDel="00000000" w:rsidP="00000000" w:rsidRDefault="00000000" w:rsidRPr="00000000" w14:paraId="00000040">
            <w:pPr>
              <w:numPr>
                <w:ilvl w:val="0"/>
                <w:numId w:val="7"/>
              </w:numPr>
              <w:ind w:left="720" w:hanging="360"/>
              <w:rPr/>
            </w:pPr>
            <w:r w:rsidDel="00000000" w:rsidR="00000000" w:rsidRPr="00000000">
              <w:rPr>
                <w:vertAlign w:val="baseline"/>
                <w:rtl w:val="0"/>
              </w:rPr>
              <w:t xml:space="preserve">The Health components of fitness. </w:t>
            </w:r>
          </w:p>
          <w:p w:rsidR="00000000" w:rsidDel="00000000" w:rsidP="00000000" w:rsidRDefault="00000000" w:rsidRPr="00000000" w14:paraId="00000041">
            <w:pPr>
              <w:numPr>
                <w:ilvl w:val="0"/>
                <w:numId w:val="7"/>
              </w:numPr>
              <w:ind w:left="720" w:hanging="360"/>
              <w:rPr/>
            </w:pPr>
            <w:r w:rsidDel="00000000" w:rsidR="00000000" w:rsidRPr="00000000">
              <w:rPr>
                <w:vertAlign w:val="baseline"/>
                <w:rtl w:val="0"/>
              </w:rPr>
              <w:t xml:space="preserve">Benefits of a warm-up and cool down.</w:t>
            </w:r>
          </w:p>
          <w:p w:rsidR="00000000" w:rsidDel="00000000" w:rsidP="00000000" w:rsidRDefault="00000000" w:rsidRPr="00000000" w14:paraId="00000042">
            <w:pPr>
              <w:numPr>
                <w:ilvl w:val="0"/>
                <w:numId w:val="7"/>
              </w:numPr>
              <w:ind w:left="720" w:hanging="360"/>
              <w:rPr/>
            </w:pPr>
            <w:r w:rsidDel="00000000" w:rsidR="00000000" w:rsidRPr="00000000">
              <w:rPr>
                <w:vertAlign w:val="baseline"/>
                <w:rtl w:val="0"/>
              </w:rPr>
              <w:t xml:space="preserve">Fitness Testing  </w:t>
            </w:r>
          </w:p>
        </w:tc>
        <w:tc>
          <w:tcPr>
            <w:vAlign w:val="top"/>
          </w:tcPr>
          <w:p w:rsidR="00000000" w:rsidDel="00000000" w:rsidP="00000000" w:rsidRDefault="00000000" w:rsidRPr="00000000" w14:paraId="00000043">
            <w:pPr>
              <w:rPr>
                <w:vertAlign w:val="baseline"/>
              </w:rPr>
            </w:pPr>
            <w:r w:rsidDel="00000000" w:rsidR="00000000" w:rsidRPr="00000000">
              <w:rPr>
                <w:vertAlign w:val="baseline"/>
                <w:rtl w:val="0"/>
              </w:rPr>
              <w:t xml:space="preserve">Unit Participation </w:t>
            </w:r>
          </w:p>
          <w:p w:rsidR="00000000" w:rsidDel="00000000" w:rsidP="00000000" w:rsidRDefault="00000000" w:rsidRPr="00000000" w14:paraId="00000044">
            <w:pPr>
              <w:rPr>
                <w:vertAlign w:val="baseline"/>
              </w:rPr>
            </w:pPr>
            <w:r w:rsidDel="00000000" w:rsidR="00000000" w:rsidRPr="00000000">
              <w:rPr>
                <w:vertAlign w:val="baseline"/>
                <w:rtl w:val="0"/>
              </w:rPr>
              <w:t xml:space="preserve">(App) </w:t>
            </w:r>
          </w:p>
          <w:p w:rsidR="00000000" w:rsidDel="00000000" w:rsidP="00000000" w:rsidRDefault="00000000" w:rsidRPr="00000000" w14:paraId="00000045">
            <w:pPr>
              <w:rPr>
                <w:vertAlign w:val="baseline"/>
              </w:rPr>
            </w:pPr>
            <w:r w:rsidDel="00000000" w:rsidR="00000000" w:rsidRPr="00000000">
              <w:rPr>
                <w:vertAlign w:val="baseline"/>
                <w:rtl w:val="0"/>
              </w:rPr>
              <w:t xml:space="preserve">Fitness Plan Development (K/U)</w:t>
            </w:r>
          </w:p>
        </w:tc>
      </w:tr>
      <w:tr>
        <w:tc>
          <w:tcPr>
            <w:vAlign w:val="top"/>
          </w:tcPr>
          <w:p w:rsidR="00000000" w:rsidDel="00000000" w:rsidP="00000000" w:rsidRDefault="00000000" w:rsidRPr="00000000" w14:paraId="00000046">
            <w:pPr>
              <w:rPr>
                <w:b w:val="0"/>
                <w:vertAlign w:val="baseline"/>
              </w:rPr>
            </w:pPr>
            <w:r w:rsidDel="00000000" w:rsidR="00000000" w:rsidRPr="00000000">
              <w:rPr>
                <w:b w:val="1"/>
                <w:vertAlign w:val="baseline"/>
                <w:rtl w:val="0"/>
              </w:rPr>
              <w:t xml:space="preserve">BASKETBALL </w:t>
            </w:r>
            <w:r w:rsidDel="00000000" w:rsidR="00000000" w:rsidRPr="00000000">
              <w:rPr>
                <w:rtl w:val="0"/>
              </w:rPr>
            </w:r>
          </w:p>
        </w:tc>
        <w:tc>
          <w:tcPr>
            <w:vAlign w:val="top"/>
          </w:tcPr>
          <w:p w:rsidR="00000000" w:rsidDel="00000000" w:rsidP="00000000" w:rsidRDefault="00000000" w:rsidRPr="00000000" w14:paraId="00000047">
            <w:pPr>
              <w:numPr>
                <w:ilvl w:val="0"/>
                <w:numId w:val="3"/>
              </w:numPr>
              <w:ind w:left="720" w:hanging="360"/>
              <w:rPr/>
            </w:pPr>
            <w:r w:rsidDel="00000000" w:rsidR="00000000" w:rsidRPr="00000000">
              <w:rPr>
                <w:vertAlign w:val="baseline"/>
                <w:rtl w:val="0"/>
              </w:rPr>
              <w:t xml:space="preserve">R/L hand Dribble </w:t>
            </w:r>
          </w:p>
          <w:p w:rsidR="00000000" w:rsidDel="00000000" w:rsidP="00000000" w:rsidRDefault="00000000" w:rsidRPr="00000000" w14:paraId="00000048">
            <w:pPr>
              <w:numPr>
                <w:ilvl w:val="0"/>
                <w:numId w:val="3"/>
              </w:numPr>
              <w:ind w:left="720" w:hanging="360"/>
              <w:rPr/>
            </w:pPr>
            <w:r w:rsidDel="00000000" w:rsidR="00000000" w:rsidRPr="00000000">
              <w:rPr>
                <w:vertAlign w:val="baseline"/>
                <w:rtl w:val="0"/>
              </w:rPr>
              <w:t xml:space="preserve">Passing (Chest, Bounce, baseball) </w:t>
            </w:r>
          </w:p>
          <w:p w:rsidR="00000000" w:rsidDel="00000000" w:rsidP="00000000" w:rsidRDefault="00000000" w:rsidRPr="00000000" w14:paraId="00000049">
            <w:pPr>
              <w:numPr>
                <w:ilvl w:val="0"/>
                <w:numId w:val="3"/>
              </w:numPr>
              <w:ind w:left="720" w:hanging="360"/>
              <w:rPr/>
            </w:pPr>
            <w:r w:rsidDel="00000000" w:rsidR="00000000" w:rsidRPr="00000000">
              <w:rPr>
                <w:vertAlign w:val="baseline"/>
                <w:rtl w:val="0"/>
              </w:rPr>
              <w:t xml:space="preserve">Shot development  </w:t>
            </w:r>
          </w:p>
        </w:tc>
        <w:tc>
          <w:tcPr>
            <w:vAlign w:val="top"/>
          </w:tcPr>
          <w:p w:rsidR="00000000" w:rsidDel="00000000" w:rsidP="00000000" w:rsidRDefault="00000000" w:rsidRPr="00000000" w14:paraId="0000004A">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4B">
            <w:pPr>
              <w:rPr>
                <w:vertAlign w:val="baseline"/>
              </w:rPr>
            </w:pPr>
            <w:r w:rsidDel="00000000" w:rsidR="00000000" w:rsidRPr="00000000">
              <w:rPr>
                <w:vertAlign w:val="baseline"/>
                <w:rtl w:val="0"/>
              </w:rPr>
              <w:t xml:space="preserve">Game Play (T/I) </w:t>
            </w:r>
          </w:p>
        </w:tc>
      </w:tr>
      <w:tr>
        <w:trPr>
          <w:trHeight w:val="900" w:hRule="atLeast"/>
        </w:trPr>
        <w:tc>
          <w:tcPr>
            <w:vAlign w:val="top"/>
          </w:tcPr>
          <w:p w:rsidR="00000000" w:rsidDel="00000000" w:rsidP="00000000" w:rsidRDefault="00000000" w:rsidRPr="00000000" w14:paraId="0000004C">
            <w:pPr>
              <w:rPr>
                <w:b w:val="0"/>
                <w:vertAlign w:val="baseline"/>
              </w:rPr>
            </w:pPr>
            <w:r w:rsidDel="00000000" w:rsidR="00000000" w:rsidRPr="00000000">
              <w:rPr>
                <w:b w:val="1"/>
                <w:vertAlign w:val="baseline"/>
                <w:rtl w:val="0"/>
              </w:rPr>
              <w:t xml:space="preserve">NUTRITION  </w:t>
            </w:r>
            <w:r w:rsidDel="00000000" w:rsidR="00000000" w:rsidRPr="00000000">
              <w:rPr>
                <w:rtl w:val="0"/>
              </w:rPr>
            </w:r>
          </w:p>
        </w:tc>
        <w:tc>
          <w:tcPr>
            <w:vAlign w:val="top"/>
          </w:tcPr>
          <w:p w:rsidR="00000000" w:rsidDel="00000000" w:rsidP="00000000" w:rsidRDefault="00000000" w:rsidRPr="00000000" w14:paraId="0000004D">
            <w:pPr>
              <w:numPr>
                <w:ilvl w:val="0"/>
                <w:numId w:val="14"/>
              </w:numPr>
              <w:ind w:left="720" w:hanging="360"/>
              <w:rPr/>
            </w:pPr>
            <w:r w:rsidDel="00000000" w:rsidR="00000000" w:rsidRPr="00000000">
              <w:rPr>
                <w:vertAlign w:val="baseline"/>
                <w:rtl w:val="0"/>
              </w:rPr>
              <w:t xml:space="preserve"> Essential Nutrients </w:t>
            </w:r>
          </w:p>
          <w:p w:rsidR="00000000" w:rsidDel="00000000" w:rsidP="00000000" w:rsidRDefault="00000000" w:rsidRPr="00000000" w14:paraId="0000004E">
            <w:pPr>
              <w:numPr>
                <w:ilvl w:val="0"/>
                <w:numId w:val="14"/>
              </w:numPr>
              <w:ind w:left="720" w:hanging="360"/>
              <w:rPr/>
            </w:pPr>
            <w:r w:rsidDel="00000000" w:rsidR="00000000" w:rsidRPr="00000000">
              <w:rPr>
                <w:vertAlign w:val="baseline"/>
                <w:rtl w:val="0"/>
              </w:rPr>
              <w:t xml:space="preserve">Canada Food Guides </w:t>
            </w:r>
          </w:p>
          <w:p w:rsidR="00000000" w:rsidDel="00000000" w:rsidP="00000000" w:rsidRDefault="00000000" w:rsidRPr="00000000" w14:paraId="0000004F">
            <w:pPr>
              <w:numPr>
                <w:ilvl w:val="0"/>
                <w:numId w:val="14"/>
              </w:numPr>
              <w:ind w:left="720" w:hanging="360"/>
              <w:rPr/>
            </w:pPr>
            <w:r w:rsidDel="00000000" w:rsidR="00000000" w:rsidRPr="00000000">
              <w:rPr>
                <w:vertAlign w:val="baseline"/>
                <w:rtl w:val="0"/>
              </w:rPr>
              <w:t xml:space="preserve">Sport Nutrition </w:t>
            </w:r>
          </w:p>
        </w:tc>
        <w:tc>
          <w:tcPr>
            <w:vAlign w:val="top"/>
          </w:tcPr>
          <w:p w:rsidR="00000000" w:rsidDel="00000000" w:rsidP="00000000" w:rsidRDefault="00000000" w:rsidRPr="00000000" w14:paraId="00000050">
            <w:pPr>
              <w:rPr>
                <w:vertAlign w:val="baseline"/>
              </w:rPr>
            </w:pPr>
            <w:r w:rsidDel="00000000" w:rsidR="00000000" w:rsidRPr="00000000">
              <w:rPr>
                <w:vertAlign w:val="baseline"/>
                <w:rtl w:val="0"/>
              </w:rPr>
              <w:t xml:space="preserve">Participation (App)</w:t>
            </w:r>
          </w:p>
          <w:p w:rsidR="00000000" w:rsidDel="00000000" w:rsidP="00000000" w:rsidRDefault="00000000" w:rsidRPr="00000000" w14:paraId="00000051">
            <w:pPr>
              <w:rPr>
                <w:vertAlign w:val="baseline"/>
              </w:rPr>
            </w:pPr>
            <w:r w:rsidDel="00000000" w:rsidR="00000000" w:rsidRPr="00000000">
              <w:rPr>
                <w:vertAlign w:val="baseline"/>
                <w:rtl w:val="0"/>
              </w:rPr>
              <w:t xml:space="preserve">Unit Project/Presentation </w:t>
            </w:r>
          </w:p>
          <w:p w:rsidR="00000000" w:rsidDel="00000000" w:rsidP="00000000" w:rsidRDefault="00000000" w:rsidRPr="00000000" w14:paraId="00000052">
            <w:pPr>
              <w:rPr>
                <w:vertAlign w:val="baseline"/>
              </w:rPr>
            </w:pPr>
            <w:r w:rsidDel="00000000" w:rsidR="00000000" w:rsidRPr="00000000">
              <w:rPr>
                <w:vertAlign w:val="baseline"/>
                <w:rtl w:val="0"/>
              </w:rPr>
              <w:t xml:space="preserve">(Comm., K/U, T/U.)</w:t>
            </w:r>
          </w:p>
        </w:tc>
      </w:tr>
      <w:tr>
        <w:tc>
          <w:tcPr>
            <w:vAlign w:val="top"/>
          </w:tcPr>
          <w:p w:rsidR="00000000" w:rsidDel="00000000" w:rsidP="00000000" w:rsidRDefault="00000000" w:rsidRPr="00000000" w14:paraId="00000053">
            <w:pPr>
              <w:rPr>
                <w:b w:val="0"/>
                <w:vertAlign w:val="baseline"/>
              </w:rPr>
            </w:pPr>
            <w:r w:rsidDel="00000000" w:rsidR="00000000" w:rsidRPr="00000000">
              <w:rPr>
                <w:b w:val="1"/>
                <w:vertAlign w:val="baseline"/>
                <w:rtl w:val="0"/>
              </w:rPr>
              <w:t xml:space="preserve">FIELD HOCKEY  </w:t>
            </w:r>
            <w:r w:rsidDel="00000000" w:rsidR="00000000" w:rsidRPr="00000000">
              <w:rPr>
                <w:rtl w:val="0"/>
              </w:rPr>
            </w:r>
          </w:p>
        </w:tc>
        <w:tc>
          <w:tcPr>
            <w:vAlign w:val="top"/>
          </w:tcPr>
          <w:p w:rsidR="00000000" w:rsidDel="00000000" w:rsidP="00000000" w:rsidRDefault="00000000" w:rsidRPr="00000000" w14:paraId="00000054">
            <w:pPr>
              <w:numPr>
                <w:ilvl w:val="0"/>
                <w:numId w:val="5"/>
              </w:numPr>
              <w:ind w:left="720" w:hanging="360"/>
              <w:rPr/>
            </w:pPr>
            <w:r w:rsidDel="00000000" w:rsidR="00000000" w:rsidRPr="00000000">
              <w:rPr>
                <w:vertAlign w:val="baseline"/>
                <w:rtl w:val="0"/>
              </w:rPr>
              <w:t xml:space="preserve">Basic Knowledge of Game </w:t>
            </w:r>
          </w:p>
          <w:p w:rsidR="00000000" w:rsidDel="00000000" w:rsidP="00000000" w:rsidRDefault="00000000" w:rsidRPr="00000000" w14:paraId="00000055">
            <w:pPr>
              <w:numPr>
                <w:ilvl w:val="0"/>
                <w:numId w:val="5"/>
              </w:numPr>
              <w:ind w:left="720" w:hanging="360"/>
              <w:rPr/>
            </w:pPr>
            <w:r w:rsidDel="00000000" w:rsidR="00000000" w:rsidRPr="00000000">
              <w:rPr>
                <w:vertAlign w:val="baseline"/>
                <w:rtl w:val="0"/>
              </w:rPr>
              <w:t xml:space="preserve">Passing Fundamentals </w:t>
            </w:r>
          </w:p>
          <w:p w:rsidR="00000000" w:rsidDel="00000000" w:rsidP="00000000" w:rsidRDefault="00000000" w:rsidRPr="00000000" w14:paraId="00000056">
            <w:pPr>
              <w:numPr>
                <w:ilvl w:val="0"/>
                <w:numId w:val="5"/>
              </w:numPr>
              <w:ind w:left="720" w:hanging="360"/>
              <w:rPr/>
            </w:pPr>
            <w:r w:rsidDel="00000000" w:rsidR="00000000" w:rsidRPr="00000000">
              <w:rPr>
                <w:vertAlign w:val="baseline"/>
                <w:rtl w:val="0"/>
              </w:rPr>
              <w:t xml:space="preserve">Fitness Development </w:t>
            </w:r>
          </w:p>
        </w:tc>
        <w:tc>
          <w:tcPr>
            <w:vAlign w:val="top"/>
          </w:tcPr>
          <w:p w:rsidR="00000000" w:rsidDel="00000000" w:rsidP="00000000" w:rsidRDefault="00000000" w:rsidRPr="00000000" w14:paraId="00000057">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58">
            <w:pPr>
              <w:rPr>
                <w:vertAlign w:val="baseline"/>
              </w:rPr>
            </w:pPr>
            <w:r w:rsidDel="00000000" w:rsidR="00000000" w:rsidRPr="00000000">
              <w:rPr>
                <w:vertAlign w:val="baseline"/>
                <w:rtl w:val="0"/>
              </w:rPr>
              <w:t xml:space="preserve">Game Play (K/U)</w:t>
            </w:r>
          </w:p>
        </w:tc>
      </w:tr>
      <w:tr>
        <w:tc>
          <w:tcPr>
            <w:vAlign w:val="top"/>
          </w:tcPr>
          <w:p w:rsidR="00000000" w:rsidDel="00000000" w:rsidP="00000000" w:rsidRDefault="00000000" w:rsidRPr="00000000" w14:paraId="00000059">
            <w:pPr>
              <w:rPr>
                <w:b w:val="0"/>
                <w:vertAlign w:val="baseline"/>
              </w:rPr>
            </w:pPr>
            <w:r w:rsidDel="00000000" w:rsidR="00000000" w:rsidRPr="00000000">
              <w:rPr>
                <w:b w:val="1"/>
                <w:vertAlign w:val="baseline"/>
                <w:rtl w:val="0"/>
              </w:rPr>
              <w:t xml:space="preserve">INTERACTIVE GAME </w:t>
            </w:r>
            <w:r w:rsidDel="00000000" w:rsidR="00000000" w:rsidRPr="00000000">
              <w:rPr>
                <w:rtl w:val="0"/>
              </w:rPr>
            </w:r>
          </w:p>
        </w:tc>
        <w:tc>
          <w:tcPr>
            <w:vAlign w:val="top"/>
          </w:tcPr>
          <w:p w:rsidR="00000000" w:rsidDel="00000000" w:rsidP="00000000" w:rsidRDefault="00000000" w:rsidRPr="00000000" w14:paraId="0000005A">
            <w:pPr>
              <w:numPr>
                <w:ilvl w:val="0"/>
                <w:numId w:val="8"/>
              </w:numPr>
              <w:ind w:left="720" w:hanging="360"/>
              <w:rPr/>
            </w:pPr>
            <w:r w:rsidDel="00000000" w:rsidR="00000000" w:rsidRPr="00000000">
              <w:rPr>
                <w:vertAlign w:val="baseline"/>
                <w:rtl w:val="0"/>
              </w:rPr>
              <w:t xml:space="preserve">Group </w:t>
            </w:r>
            <w:r w:rsidDel="00000000" w:rsidR="00000000" w:rsidRPr="00000000">
              <w:rPr>
                <w:rtl w:val="0"/>
              </w:rPr>
              <w:t xml:space="preserve">cooperation</w:t>
            </w:r>
            <w:r w:rsidDel="00000000" w:rsidR="00000000" w:rsidRPr="00000000">
              <w:rPr>
                <w:vertAlign w:val="baseline"/>
                <w:rtl w:val="0"/>
              </w:rPr>
              <w:t xml:space="preserve"> and trust </w:t>
            </w:r>
          </w:p>
        </w:tc>
        <w:tc>
          <w:tcPr>
            <w:vAlign w:val="top"/>
          </w:tcPr>
          <w:p w:rsidR="00000000" w:rsidDel="00000000" w:rsidP="00000000" w:rsidRDefault="00000000" w:rsidRPr="00000000" w14:paraId="0000005B">
            <w:pPr>
              <w:rPr>
                <w:vertAlign w:val="baseline"/>
              </w:rPr>
            </w:pPr>
            <w:r w:rsidDel="00000000" w:rsidR="00000000" w:rsidRPr="00000000">
              <w:rPr>
                <w:vertAlign w:val="baseline"/>
                <w:rtl w:val="0"/>
              </w:rPr>
              <w:t xml:space="preserve">Participation (App) </w:t>
            </w:r>
          </w:p>
        </w:tc>
      </w:tr>
      <w:tr>
        <w:tc>
          <w:tcPr>
            <w:vAlign w:val="top"/>
          </w:tcPr>
          <w:p w:rsidR="00000000" w:rsidDel="00000000" w:rsidP="00000000" w:rsidRDefault="00000000" w:rsidRPr="00000000" w14:paraId="0000005C">
            <w:pPr>
              <w:rPr>
                <w:b w:val="0"/>
                <w:vertAlign w:val="baseline"/>
              </w:rPr>
            </w:pPr>
            <w:r w:rsidDel="00000000" w:rsidR="00000000" w:rsidRPr="00000000">
              <w:rPr>
                <w:b w:val="1"/>
                <w:vertAlign w:val="baseline"/>
                <w:rtl w:val="0"/>
              </w:rPr>
              <w:t xml:space="preserve">DRUG USE &amp; ABUSE   </w:t>
            </w:r>
            <w:r w:rsidDel="00000000" w:rsidR="00000000" w:rsidRPr="00000000">
              <w:rPr>
                <w:rtl w:val="0"/>
              </w:rPr>
            </w:r>
          </w:p>
        </w:tc>
        <w:tc>
          <w:tcPr>
            <w:vAlign w:val="top"/>
          </w:tcPr>
          <w:p w:rsidR="00000000" w:rsidDel="00000000" w:rsidP="00000000" w:rsidRDefault="00000000" w:rsidRPr="00000000" w14:paraId="0000005D">
            <w:pPr>
              <w:numPr>
                <w:ilvl w:val="0"/>
                <w:numId w:val="8"/>
              </w:numPr>
              <w:ind w:left="720" w:hanging="360"/>
              <w:rPr/>
            </w:pPr>
            <w:r w:rsidDel="00000000" w:rsidR="00000000" w:rsidRPr="00000000">
              <w:rPr>
                <w:vertAlign w:val="baseline"/>
                <w:rtl w:val="0"/>
              </w:rPr>
              <w:t xml:space="preserve">What do I know about drugs?</w:t>
            </w:r>
          </w:p>
          <w:p w:rsidR="00000000" w:rsidDel="00000000" w:rsidP="00000000" w:rsidRDefault="00000000" w:rsidRPr="00000000" w14:paraId="0000005E">
            <w:pPr>
              <w:numPr>
                <w:ilvl w:val="0"/>
                <w:numId w:val="8"/>
              </w:numPr>
              <w:ind w:left="720" w:hanging="360"/>
              <w:rPr/>
            </w:pPr>
            <w:r w:rsidDel="00000000" w:rsidR="00000000" w:rsidRPr="00000000">
              <w:rPr>
                <w:vertAlign w:val="baseline"/>
                <w:rtl w:val="0"/>
              </w:rPr>
              <w:t xml:space="preserve">The continuum of drug use</w:t>
            </w:r>
          </w:p>
          <w:p w:rsidR="00000000" w:rsidDel="00000000" w:rsidP="00000000" w:rsidRDefault="00000000" w:rsidRPr="00000000" w14:paraId="0000005F">
            <w:pPr>
              <w:numPr>
                <w:ilvl w:val="0"/>
                <w:numId w:val="8"/>
              </w:numPr>
              <w:ind w:left="720" w:hanging="360"/>
              <w:rPr/>
            </w:pPr>
            <w:r w:rsidDel="00000000" w:rsidR="00000000" w:rsidRPr="00000000">
              <w:rPr>
                <w:vertAlign w:val="baseline"/>
                <w:rtl w:val="0"/>
              </w:rPr>
              <w:t xml:space="preserve">The effects of substance use</w:t>
            </w:r>
          </w:p>
          <w:p w:rsidR="00000000" w:rsidDel="00000000" w:rsidP="00000000" w:rsidRDefault="00000000" w:rsidRPr="00000000" w14:paraId="00000060">
            <w:pPr>
              <w:numPr>
                <w:ilvl w:val="0"/>
                <w:numId w:val="8"/>
              </w:numPr>
              <w:ind w:left="720" w:hanging="360"/>
              <w:rPr/>
            </w:pPr>
            <w:r w:rsidDel="00000000" w:rsidR="00000000" w:rsidRPr="00000000">
              <w:rPr>
                <w:vertAlign w:val="baseline"/>
                <w:rtl w:val="0"/>
              </w:rPr>
              <w:t xml:space="preserve">Drug dependence and drug laws</w:t>
            </w:r>
          </w:p>
        </w:tc>
        <w:tc>
          <w:tcPr>
            <w:vAlign w:val="top"/>
          </w:tcPr>
          <w:p w:rsidR="00000000" w:rsidDel="00000000" w:rsidP="00000000" w:rsidRDefault="00000000" w:rsidRPr="00000000" w14:paraId="00000061">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62">
            <w:pPr>
              <w:rPr>
                <w:vertAlign w:val="baseline"/>
              </w:rPr>
            </w:pPr>
            <w:r w:rsidDel="00000000" w:rsidR="00000000" w:rsidRPr="00000000">
              <w:rPr>
                <w:vertAlign w:val="baseline"/>
                <w:rtl w:val="0"/>
              </w:rPr>
              <w:t xml:space="preserve">Magazine Feature Assignment &amp;</w:t>
            </w:r>
          </w:p>
          <w:p w:rsidR="00000000" w:rsidDel="00000000" w:rsidP="00000000" w:rsidRDefault="00000000" w:rsidRPr="00000000" w14:paraId="00000063">
            <w:pPr>
              <w:rPr>
                <w:vertAlign w:val="baseline"/>
              </w:rPr>
            </w:pPr>
            <w:r w:rsidDel="00000000" w:rsidR="00000000" w:rsidRPr="00000000">
              <w:rPr>
                <w:vertAlign w:val="baseline"/>
                <w:rtl w:val="0"/>
              </w:rPr>
              <w:t xml:space="preserve">Presentation </w:t>
            </w:r>
          </w:p>
          <w:p w:rsidR="00000000" w:rsidDel="00000000" w:rsidP="00000000" w:rsidRDefault="00000000" w:rsidRPr="00000000" w14:paraId="00000064">
            <w:pPr>
              <w:rPr>
                <w:vertAlign w:val="baseline"/>
              </w:rPr>
            </w:pPr>
            <w:r w:rsidDel="00000000" w:rsidR="00000000" w:rsidRPr="00000000">
              <w:rPr>
                <w:vertAlign w:val="baseline"/>
                <w:rtl w:val="0"/>
              </w:rPr>
              <w:t xml:space="preserve">(K/U, T/I, Comm., App)</w:t>
            </w:r>
          </w:p>
        </w:tc>
      </w:tr>
      <w:tr>
        <w:tc>
          <w:tcPr>
            <w:vAlign w:val="top"/>
          </w:tcPr>
          <w:p w:rsidR="00000000" w:rsidDel="00000000" w:rsidP="00000000" w:rsidRDefault="00000000" w:rsidRPr="00000000" w14:paraId="00000065">
            <w:pPr>
              <w:rPr>
                <w:b w:val="0"/>
                <w:vertAlign w:val="baseline"/>
              </w:rPr>
            </w:pPr>
            <w:r w:rsidDel="00000000" w:rsidR="00000000" w:rsidRPr="00000000">
              <w:rPr>
                <w:b w:val="1"/>
                <w:vertAlign w:val="baseline"/>
                <w:rtl w:val="0"/>
              </w:rPr>
              <w:t xml:space="preserve">VOLLEYBALL </w:t>
            </w:r>
            <w:r w:rsidDel="00000000" w:rsidR="00000000" w:rsidRPr="00000000">
              <w:rPr>
                <w:rtl w:val="0"/>
              </w:rPr>
            </w:r>
          </w:p>
        </w:tc>
        <w:tc>
          <w:tcPr>
            <w:vAlign w:val="top"/>
          </w:tcPr>
          <w:p w:rsidR="00000000" w:rsidDel="00000000" w:rsidP="00000000" w:rsidRDefault="00000000" w:rsidRPr="00000000" w14:paraId="00000066">
            <w:pPr>
              <w:numPr>
                <w:ilvl w:val="0"/>
                <w:numId w:val="9"/>
              </w:numPr>
              <w:ind w:left="720" w:hanging="360"/>
              <w:rPr/>
            </w:pPr>
            <w:r w:rsidDel="00000000" w:rsidR="00000000" w:rsidRPr="00000000">
              <w:rPr>
                <w:vertAlign w:val="baseline"/>
                <w:rtl w:val="0"/>
              </w:rPr>
              <w:t xml:space="preserve">Overhead and Forearm Pass </w:t>
            </w:r>
          </w:p>
          <w:p w:rsidR="00000000" w:rsidDel="00000000" w:rsidP="00000000" w:rsidRDefault="00000000" w:rsidRPr="00000000" w14:paraId="00000067">
            <w:pPr>
              <w:numPr>
                <w:ilvl w:val="0"/>
                <w:numId w:val="9"/>
              </w:numPr>
              <w:ind w:left="720" w:hanging="360"/>
              <w:rPr/>
            </w:pPr>
            <w:r w:rsidDel="00000000" w:rsidR="00000000" w:rsidRPr="00000000">
              <w:rPr>
                <w:vertAlign w:val="baseline"/>
                <w:rtl w:val="0"/>
              </w:rPr>
              <w:t xml:space="preserve">Serve (Underhand and Overhand)</w:t>
            </w:r>
          </w:p>
          <w:p w:rsidR="00000000" w:rsidDel="00000000" w:rsidP="00000000" w:rsidRDefault="00000000" w:rsidRPr="00000000" w14:paraId="00000068">
            <w:pPr>
              <w:numPr>
                <w:ilvl w:val="0"/>
                <w:numId w:val="9"/>
              </w:numPr>
              <w:ind w:left="720" w:hanging="360"/>
              <w:rPr/>
            </w:pPr>
            <w:r w:rsidDel="00000000" w:rsidR="00000000" w:rsidRPr="00000000">
              <w:rPr>
                <w:vertAlign w:val="baseline"/>
                <w:rtl w:val="0"/>
              </w:rPr>
              <w:t xml:space="preserve">Basic game play and rotations </w:t>
            </w:r>
          </w:p>
        </w:tc>
        <w:tc>
          <w:tcPr>
            <w:vAlign w:val="top"/>
          </w:tcPr>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6B">
            <w:pPr>
              <w:rPr>
                <w:vertAlign w:val="baseline"/>
              </w:rPr>
            </w:pPr>
            <w:r w:rsidDel="00000000" w:rsidR="00000000" w:rsidRPr="00000000">
              <w:rPr>
                <w:vertAlign w:val="baseline"/>
                <w:rtl w:val="0"/>
              </w:rPr>
              <w:t xml:space="preserve">Game Play (T/I) </w:t>
            </w:r>
          </w:p>
        </w:tc>
      </w:tr>
      <w:tr>
        <w:tc>
          <w:tcPr>
            <w:vAlign w:val="top"/>
          </w:tcPr>
          <w:p w:rsidR="00000000" w:rsidDel="00000000" w:rsidP="00000000" w:rsidRDefault="00000000" w:rsidRPr="00000000" w14:paraId="0000006C">
            <w:pPr>
              <w:rPr>
                <w:b w:val="0"/>
                <w:vertAlign w:val="baseline"/>
              </w:rPr>
            </w:pPr>
            <w:r w:rsidDel="00000000" w:rsidR="00000000" w:rsidRPr="00000000">
              <w:rPr>
                <w:b w:val="1"/>
                <w:vertAlign w:val="baseline"/>
                <w:rtl w:val="0"/>
              </w:rPr>
              <w:t xml:space="preserve">FLOOR HOCKEY</w:t>
            </w:r>
            <w:r w:rsidDel="00000000" w:rsidR="00000000" w:rsidRPr="00000000">
              <w:rPr>
                <w:rtl w:val="0"/>
              </w:rPr>
            </w:r>
          </w:p>
        </w:tc>
        <w:tc>
          <w:tcPr>
            <w:vAlign w:val="top"/>
          </w:tcPr>
          <w:p w:rsidR="00000000" w:rsidDel="00000000" w:rsidP="00000000" w:rsidRDefault="00000000" w:rsidRPr="00000000" w14:paraId="0000006D">
            <w:pPr>
              <w:numPr>
                <w:ilvl w:val="0"/>
                <w:numId w:val="10"/>
              </w:numPr>
              <w:ind w:left="720" w:hanging="360"/>
              <w:rPr/>
            </w:pPr>
            <w:r w:rsidDel="00000000" w:rsidR="00000000" w:rsidRPr="00000000">
              <w:rPr>
                <w:vertAlign w:val="baseline"/>
                <w:rtl w:val="0"/>
              </w:rPr>
              <w:t xml:space="preserve">Basic ball handling and passing </w:t>
            </w:r>
          </w:p>
          <w:p w:rsidR="00000000" w:rsidDel="00000000" w:rsidP="00000000" w:rsidRDefault="00000000" w:rsidRPr="00000000" w14:paraId="0000006E">
            <w:pPr>
              <w:numPr>
                <w:ilvl w:val="0"/>
                <w:numId w:val="10"/>
              </w:numPr>
              <w:ind w:left="720" w:hanging="360"/>
              <w:rPr/>
            </w:pPr>
            <w:r w:rsidDel="00000000" w:rsidR="00000000" w:rsidRPr="00000000">
              <w:rPr>
                <w:vertAlign w:val="baseline"/>
                <w:rtl w:val="0"/>
              </w:rPr>
              <w:t xml:space="preserve">Shooting (wrist and backhand) </w:t>
            </w:r>
          </w:p>
          <w:p w:rsidR="00000000" w:rsidDel="00000000" w:rsidP="00000000" w:rsidRDefault="00000000" w:rsidRPr="00000000" w14:paraId="0000006F">
            <w:pPr>
              <w:numPr>
                <w:ilvl w:val="0"/>
                <w:numId w:val="10"/>
              </w:numPr>
              <w:ind w:left="720" w:hanging="360"/>
              <w:rPr/>
            </w:pPr>
            <w:r w:rsidDel="00000000" w:rsidR="00000000" w:rsidRPr="00000000">
              <w:rPr>
                <w:vertAlign w:val="baseline"/>
                <w:rtl w:val="0"/>
              </w:rPr>
              <w:t xml:space="preserve">Basic game play</w:t>
            </w:r>
          </w:p>
        </w:tc>
        <w:tc>
          <w:tcPr>
            <w:vAlign w:val="top"/>
          </w:tcPr>
          <w:p w:rsidR="00000000" w:rsidDel="00000000" w:rsidP="00000000" w:rsidRDefault="00000000" w:rsidRPr="00000000" w14:paraId="00000070">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71">
            <w:pPr>
              <w:rPr>
                <w:vertAlign w:val="baseline"/>
              </w:rPr>
            </w:pPr>
            <w:r w:rsidDel="00000000" w:rsidR="00000000" w:rsidRPr="00000000">
              <w:rPr>
                <w:vertAlign w:val="baseline"/>
                <w:rtl w:val="0"/>
              </w:rPr>
              <w:t xml:space="preserve">Game Play (T/I) </w:t>
            </w:r>
          </w:p>
        </w:tc>
      </w:tr>
      <w:tr>
        <w:tc>
          <w:tcPr>
            <w:vAlign w:val="top"/>
          </w:tcPr>
          <w:p w:rsidR="00000000" w:rsidDel="00000000" w:rsidP="00000000" w:rsidRDefault="00000000" w:rsidRPr="00000000" w14:paraId="00000072">
            <w:pPr>
              <w:rPr>
                <w:b w:val="0"/>
                <w:vertAlign w:val="baseline"/>
              </w:rPr>
            </w:pPr>
            <w:r w:rsidDel="00000000" w:rsidR="00000000" w:rsidRPr="00000000">
              <w:rPr>
                <w:b w:val="1"/>
                <w:vertAlign w:val="baseline"/>
                <w:rtl w:val="0"/>
              </w:rPr>
              <w:t xml:space="preserve">SOCCER </w:t>
            </w:r>
            <w:r w:rsidDel="00000000" w:rsidR="00000000" w:rsidRPr="00000000">
              <w:rPr>
                <w:rtl w:val="0"/>
              </w:rPr>
            </w:r>
          </w:p>
        </w:tc>
        <w:tc>
          <w:tcPr>
            <w:vAlign w:val="top"/>
          </w:tcPr>
          <w:p w:rsidR="00000000" w:rsidDel="00000000" w:rsidP="00000000" w:rsidRDefault="00000000" w:rsidRPr="00000000" w14:paraId="00000073">
            <w:pPr>
              <w:numPr>
                <w:ilvl w:val="0"/>
                <w:numId w:val="11"/>
              </w:numPr>
              <w:ind w:left="720" w:hanging="360"/>
              <w:rPr/>
            </w:pPr>
            <w:r w:rsidDel="00000000" w:rsidR="00000000" w:rsidRPr="00000000">
              <w:rPr>
                <w:vertAlign w:val="baseline"/>
                <w:rtl w:val="0"/>
              </w:rPr>
              <w:t xml:space="preserve">Dribbling, passing, shooting </w:t>
            </w:r>
          </w:p>
          <w:p w:rsidR="00000000" w:rsidDel="00000000" w:rsidP="00000000" w:rsidRDefault="00000000" w:rsidRPr="00000000" w14:paraId="00000074">
            <w:pPr>
              <w:numPr>
                <w:ilvl w:val="0"/>
                <w:numId w:val="11"/>
              </w:numPr>
              <w:ind w:left="720" w:hanging="360"/>
              <w:rPr/>
            </w:pPr>
            <w:r w:rsidDel="00000000" w:rsidR="00000000" w:rsidRPr="00000000">
              <w:rPr>
                <w:vertAlign w:val="baseline"/>
                <w:rtl w:val="0"/>
              </w:rPr>
              <w:t xml:space="preserve">Basic game play </w:t>
            </w:r>
          </w:p>
        </w:tc>
        <w:tc>
          <w:tcPr>
            <w:vAlign w:val="top"/>
          </w:tcPr>
          <w:p w:rsidR="00000000" w:rsidDel="00000000" w:rsidP="00000000" w:rsidRDefault="00000000" w:rsidRPr="00000000" w14:paraId="00000075">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76">
            <w:pPr>
              <w:rPr>
                <w:vertAlign w:val="baseline"/>
              </w:rPr>
            </w:pPr>
            <w:r w:rsidDel="00000000" w:rsidR="00000000" w:rsidRPr="00000000">
              <w:rPr>
                <w:vertAlign w:val="baseline"/>
                <w:rtl w:val="0"/>
              </w:rPr>
              <w:t xml:space="preserve">Game Play (T/I) </w:t>
            </w:r>
          </w:p>
        </w:tc>
      </w:tr>
      <w:tr>
        <w:tc>
          <w:tcPr>
            <w:vAlign w:val="top"/>
          </w:tcPr>
          <w:p w:rsidR="00000000" w:rsidDel="00000000" w:rsidP="00000000" w:rsidRDefault="00000000" w:rsidRPr="00000000" w14:paraId="00000077">
            <w:pPr>
              <w:rPr>
                <w:b w:val="0"/>
                <w:vertAlign w:val="baseline"/>
              </w:rPr>
            </w:pPr>
            <w:r w:rsidDel="00000000" w:rsidR="00000000" w:rsidRPr="00000000">
              <w:rPr>
                <w:b w:val="1"/>
                <w:vertAlign w:val="baseline"/>
                <w:rtl w:val="0"/>
              </w:rPr>
              <w:t xml:space="preserve">FLAG FOOTBALL </w:t>
            </w:r>
            <w:r w:rsidDel="00000000" w:rsidR="00000000" w:rsidRPr="00000000">
              <w:rPr>
                <w:rtl w:val="0"/>
              </w:rPr>
            </w:r>
          </w:p>
        </w:tc>
        <w:tc>
          <w:tcPr>
            <w:vAlign w:val="top"/>
          </w:tcPr>
          <w:p w:rsidR="00000000" w:rsidDel="00000000" w:rsidP="00000000" w:rsidRDefault="00000000" w:rsidRPr="00000000" w14:paraId="00000078">
            <w:pPr>
              <w:numPr>
                <w:ilvl w:val="0"/>
                <w:numId w:val="12"/>
              </w:numPr>
              <w:ind w:left="720" w:hanging="360"/>
              <w:rPr/>
            </w:pPr>
            <w:r w:rsidDel="00000000" w:rsidR="00000000" w:rsidRPr="00000000">
              <w:rPr>
                <w:vertAlign w:val="baseline"/>
                <w:rtl w:val="0"/>
              </w:rPr>
              <w:t xml:space="preserve">Passing and Catching </w:t>
            </w:r>
          </w:p>
          <w:p w:rsidR="00000000" w:rsidDel="00000000" w:rsidP="00000000" w:rsidRDefault="00000000" w:rsidRPr="00000000" w14:paraId="00000079">
            <w:pPr>
              <w:numPr>
                <w:ilvl w:val="0"/>
                <w:numId w:val="12"/>
              </w:numPr>
              <w:ind w:left="720" w:hanging="360"/>
              <w:rPr/>
            </w:pPr>
            <w:r w:rsidDel="00000000" w:rsidR="00000000" w:rsidRPr="00000000">
              <w:rPr>
                <w:vertAlign w:val="baseline"/>
                <w:rtl w:val="0"/>
              </w:rPr>
              <w:t xml:space="preserve">Development of route running </w:t>
            </w:r>
          </w:p>
          <w:p w:rsidR="00000000" w:rsidDel="00000000" w:rsidP="00000000" w:rsidRDefault="00000000" w:rsidRPr="00000000" w14:paraId="0000007A">
            <w:pPr>
              <w:ind w:left="360"/>
              <w:rPr>
                <w:vertAlign w:val="baseline"/>
              </w:rPr>
            </w:pPr>
            <w:r w:rsidDel="00000000" w:rsidR="00000000" w:rsidRPr="00000000">
              <w:rPr>
                <w:rtl w:val="0"/>
              </w:rPr>
            </w:r>
          </w:p>
        </w:tc>
        <w:tc>
          <w:tcPr>
            <w:vAlign w:val="top"/>
          </w:tcPr>
          <w:p w:rsidR="00000000" w:rsidDel="00000000" w:rsidP="00000000" w:rsidRDefault="00000000" w:rsidRPr="00000000" w14:paraId="0000007B">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7C">
            <w:pPr>
              <w:rPr>
                <w:vertAlign w:val="baseline"/>
              </w:rPr>
            </w:pPr>
            <w:r w:rsidDel="00000000" w:rsidR="00000000" w:rsidRPr="00000000">
              <w:rPr>
                <w:vertAlign w:val="baseline"/>
                <w:rtl w:val="0"/>
              </w:rPr>
              <w:t xml:space="preserve">Game Play (K/U) </w:t>
            </w:r>
          </w:p>
          <w:p w:rsidR="00000000" w:rsidDel="00000000" w:rsidP="00000000" w:rsidRDefault="00000000" w:rsidRPr="00000000" w14:paraId="0000007D">
            <w:pPr>
              <w:rPr>
                <w:vertAlign w:val="baseline"/>
              </w:rPr>
            </w:pPr>
            <w:r w:rsidDel="00000000" w:rsidR="00000000" w:rsidRPr="00000000">
              <w:rPr>
                <w:rtl w:val="0"/>
              </w:rPr>
            </w:r>
          </w:p>
        </w:tc>
      </w:tr>
      <w:tr>
        <w:trPr>
          <w:trHeight w:val="800" w:hRule="atLeast"/>
        </w:trPr>
        <w:tc>
          <w:tcPr>
            <w:vAlign w:val="top"/>
          </w:tcPr>
          <w:p w:rsidR="00000000" w:rsidDel="00000000" w:rsidP="00000000" w:rsidRDefault="00000000" w:rsidRPr="00000000" w14:paraId="0000007E">
            <w:pPr>
              <w:rPr>
                <w:b w:val="0"/>
                <w:vertAlign w:val="baseline"/>
              </w:rPr>
            </w:pPr>
            <w:r w:rsidDel="00000000" w:rsidR="00000000" w:rsidRPr="00000000">
              <w:rPr>
                <w:b w:val="1"/>
                <w:vertAlign w:val="baseline"/>
                <w:rtl w:val="0"/>
              </w:rPr>
              <w:t xml:space="preserve">BADMINTON </w:t>
            </w:r>
            <w:r w:rsidDel="00000000" w:rsidR="00000000" w:rsidRPr="00000000">
              <w:rPr>
                <w:rtl w:val="0"/>
              </w:rPr>
            </w:r>
          </w:p>
        </w:tc>
        <w:tc>
          <w:tcPr>
            <w:vAlign w:val="top"/>
          </w:tcPr>
          <w:p w:rsidR="00000000" w:rsidDel="00000000" w:rsidP="00000000" w:rsidRDefault="00000000" w:rsidRPr="00000000" w14:paraId="0000007F">
            <w:pPr>
              <w:numPr>
                <w:ilvl w:val="0"/>
                <w:numId w:val="13"/>
              </w:numPr>
              <w:ind w:left="720" w:hanging="360"/>
              <w:rPr/>
            </w:pPr>
            <w:r w:rsidDel="00000000" w:rsidR="00000000" w:rsidRPr="00000000">
              <w:rPr>
                <w:vertAlign w:val="baseline"/>
                <w:rtl w:val="0"/>
              </w:rPr>
              <w:t xml:space="preserve">Serving (Long and Short) </w:t>
            </w:r>
          </w:p>
          <w:p w:rsidR="00000000" w:rsidDel="00000000" w:rsidP="00000000" w:rsidRDefault="00000000" w:rsidRPr="00000000" w14:paraId="00000080">
            <w:pPr>
              <w:numPr>
                <w:ilvl w:val="0"/>
                <w:numId w:val="13"/>
              </w:numPr>
              <w:ind w:left="720" w:hanging="360"/>
              <w:rPr/>
            </w:pPr>
            <w:r w:rsidDel="00000000" w:rsidR="00000000" w:rsidRPr="00000000">
              <w:rPr>
                <w:vertAlign w:val="baseline"/>
                <w:rtl w:val="0"/>
              </w:rPr>
              <w:t xml:space="preserve">Overhead clear and underhand clear</w:t>
            </w:r>
          </w:p>
          <w:p w:rsidR="00000000" w:rsidDel="00000000" w:rsidP="00000000" w:rsidRDefault="00000000" w:rsidRPr="00000000" w14:paraId="00000081">
            <w:pPr>
              <w:numPr>
                <w:ilvl w:val="0"/>
                <w:numId w:val="13"/>
              </w:numPr>
              <w:ind w:left="720" w:hanging="360"/>
              <w:rPr/>
            </w:pPr>
            <w:r w:rsidDel="00000000" w:rsidR="00000000" w:rsidRPr="00000000">
              <w:rPr>
                <w:vertAlign w:val="baseline"/>
                <w:rtl w:val="0"/>
              </w:rPr>
              <w:t xml:space="preserve">Basic game play</w:t>
            </w:r>
          </w:p>
        </w:tc>
        <w:tc>
          <w:tcPr>
            <w:vAlign w:val="top"/>
          </w:tcPr>
          <w:p w:rsidR="00000000" w:rsidDel="00000000" w:rsidP="00000000" w:rsidRDefault="00000000" w:rsidRPr="00000000" w14:paraId="00000082">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83">
            <w:pPr>
              <w:rPr>
                <w:vertAlign w:val="baseline"/>
              </w:rPr>
            </w:pPr>
            <w:r w:rsidDel="00000000" w:rsidR="00000000" w:rsidRPr="00000000">
              <w:rPr>
                <w:vertAlign w:val="baseline"/>
                <w:rtl w:val="0"/>
              </w:rPr>
              <w:t xml:space="preserve">Technical development </w:t>
            </w:r>
          </w:p>
          <w:p w:rsidR="00000000" w:rsidDel="00000000" w:rsidP="00000000" w:rsidRDefault="00000000" w:rsidRPr="00000000" w14:paraId="00000084">
            <w:pPr>
              <w:rPr>
                <w:vertAlign w:val="baseline"/>
              </w:rPr>
            </w:pPr>
            <w:r w:rsidDel="00000000" w:rsidR="00000000" w:rsidRPr="00000000">
              <w:rPr>
                <w:vertAlign w:val="baseline"/>
                <w:rtl w:val="0"/>
              </w:rPr>
              <w:t xml:space="preserve">(K/U) </w:t>
            </w:r>
          </w:p>
          <w:p w:rsidR="00000000" w:rsidDel="00000000" w:rsidP="00000000" w:rsidRDefault="00000000" w:rsidRPr="00000000" w14:paraId="00000085">
            <w:pPr>
              <w:rPr>
                <w:vertAlign w:val="baseline"/>
              </w:rPr>
            </w:pPr>
            <w:r w:rsidDel="00000000" w:rsidR="00000000" w:rsidRPr="00000000">
              <w:rPr>
                <w:vertAlign w:val="baseline"/>
                <w:rtl w:val="0"/>
              </w:rPr>
              <w:t xml:space="preserve">Basic Game Play (T/I) </w:t>
            </w:r>
          </w:p>
        </w:tc>
      </w:tr>
      <w:tr>
        <w:trPr>
          <w:trHeight w:val="700" w:hRule="atLeast"/>
        </w:trPr>
        <w:tc>
          <w:tcPr>
            <w:vAlign w:val="top"/>
          </w:tcPr>
          <w:p w:rsidR="00000000" w:rsidDel="00000000" w:rsidP="00000000" w:rsidRDefault="00000000" w:rsidRPr="00000000" w14:paraId="00000086">
            <w:pPr>
              <w:rPr>
                <w:b w:val="0"/>
                <w:vertAlign w:val="baseline"/>
              </w:rPr>
            </w:pPr>
            <w:r w:rsidDel="00000000" w:rsidR="00000000" w:rsidRPr="00000000">
              <w:rPr>
                <w:b w:val="1"/>
                <w:vertAlign w:val="baseline"/>
                <w:rtl w:val="0"/>
              </w:rPr>
              <w:t xml:space="preserve"> ULTIMATE </w:t>
            </w:r>
            <w:r w:rsidDel="00000000" w:rsidR="00000000" w:rsidRPr="00000000">
              <w:rPr>
                <w:rtl w:val="0"/>
              </w:rPr>
            </w:r>
          </w:p>
        </w:tc>
        <w:tc>
          <w:tcPr>
            <w:vAlign w:val="top"/>
          </w:tcPr>
          <w:p w:rsidR="00000000" w:rsidDel="00000000" w:rsidP="00000000" w:rsidRDefault="00000000" w:rsidRPr="00000000" w14:paraId="00000087">
            <w:pPr>
              <w:numPr>
                <w:ilvl w:val="0"/>
                <w:numId w:val="13"/>
              </w:numPr>
              <w:ind w:left="720" w:hanging="360"/>
              <w:rPr/>
            </w:pPr>
            <w:r w:rsidDel="00000000" w:rsidR="00000000" w:rsidRPr="00000000">
              <w:rPr>
                <w:vertAlign w:val="baseline"/>
                <w:rtl w:val="0"/>
              </w:rPr>
              <w:t xml:space="preserve">Forehand/</w:t>
            </w:r>
            <w:r w:rsidDel="00000000" w:rsidR="00000000" w:rsidRPr="00000000">
              <w:rPr>
                <w:rtl w:val="0"/>
              </w:rPr>
              <w:t xml:space="preserve">Backhand</w:t>
            </w:r>
            <w:r w:rsidDel="00000000" w:rsidR="00000000" w:rsidRPr="00000000">
              <w:rPr>
                <w:vertAlign w:val="baseline"/>
                <w:rtl w:val="0"/>
              </w:rPr>
              <w:t xml:space="preserve"> flick </w:t>
            </w:r>
          </w:p>
          <w:p w:rsidR="00000000" w:rsidDel="00000000" w:rsidP="00000000" w:rsidRDefault="00000000" w:rsidRPr="00000000" w14:paraId="00000088">
            <w:pPr>
              <w:numPr>
                <w:ilvl w:val="0"/>
                <w:numId w:val="13"/>
              </w:numPr>
              <w:ind w:left="720" w:hanging="360"/>
              <w:rPr/>
            </w:pPr>
            <w:r w:rsidDel="00000000" w:rsidR="00000000" w:rsidRPr="00000000">
              <w:rPr>
                <w:vertAlign w:val="baseline"/>
                <w:rtl w:val="0"/>
              </w:rPr>
              <w:t xml:space="preserve">Getting Open/making space </w:t>
            </w:r>
          </w:p>
        </w:tc>
        <w:tc>
          <w:tcPr>
            <w:vAlign w:val="top"/>
          </w:tcPr>
          <w:p w:rsidR="00000000" w:rsidDel="00000000" w:rsidP="00000000" w:rsidRDefault="00000000" w:rsidRPr="00000000" w14:paraId="00000089">
            <w:pPr>
              <w:rPr>
                <w:vertAlign w:val="baseline"/>
              </w:rPr>
            </w:pPr>
            <w:r w:rsidDel="00000000" w:rsidR="00000000" w:rsidRPr="00000000">
              <w:rPr>
                <w:vertAlign w:val="baseline"/>
                <w:rtl w:val="0"/>
              </w:rPr>
              <w:t xml:space="preserve">Participation (App) </w:t>
            </w:r>
          </w:p>
          <w:p w:rsidR="00000000" w:rsidDel="00000000" w:rsidP="00000000" w:rsidRDefault="00000000" w:rsidRPr="00000000" w14:paraId="0000008A">
            <w:pPr>
              <w:rPr>
                <w:vertAlign w:val="baseline"/>
              </w:rPr>
            </w:pPr>
            <w:r w:rsidDel="00000000" w:rsidR="00000000" w:rsidRPr="00000000">
              <w:rPr>
                <w:vertAlign w:val="baseline"/>
                <w:rtl w:val="0"/>
              </w:rPr>
              <w:t xml:space="preserve">Technical development </w:t>
            </w:r>
          </w:p>
          <w:p w:rsidR="00000000" w:rsidDel="00000000" w:rsidP="00000000" w:rsidRDefault="00000000" w:rsidRPr="00000000" w14:paraId="0000008B">
            <w:pPr>
              <w:rPr>
                <w:vertAlign w:val="baseline"/>
              </w:rPr>
            </w:pPr>
            <w:r w:rsidDel="00000000" w:rsidR="00000000" w:rsidRPr="00000000">
              <w:rPr>
                <w:vertAlign w:val="baseline"/>
                <w:rtl w:val="0"/>
              </w:rPr>
              <w:t xml:space="preserve">(K/U) </w:t>
            </w:r>
          </w:p>
          <w:p w:rsidR="00000000" w:rsidDel="00000000" w:rsidP="00000000" w:rsidRDefault="00000000" w:rsidRPr="00000000" w14:paraId="0000008C">
            <w:pPr>
              <w:rPr>
                <w:vertAlign w:val="baseline"/>
              </w:rPr>
            </w:pPr>
            <w:r w:rsidDel="00000000" w:rsidR="00000000" w:rsidRPr="00000000">
              <w:rPr>
                <w:vertAlign w:val="baseline"/>
                <w:rtl w:val="0"/>
              </w:rPr>
              <w:t xml:space="preserve">Basic Game Play (T/I)</w:t>
            </w:r>
          </w:p>
        </w:tc>
      </w:tr>
      <w:tr>
        <w:tc>
          <w:tcPr>
            <w:vAlign w:val="top"/>
          </w:tcPr>
          <w:p w:rsidR="00000000" w:rsidDel="00000000" w:rsidP="00000000" w:rsidRDefault="00000000" w:rsidRPr="00000000" w14:paraId="0000008D">
            <w:pPr>
              <w:rPr>
                <w:b w:val="0"/>
                <w:vertAlign w:val="baseline"/>
              </w:rPr>
            </w:pPr>
            <w:r w:rsidDel="00000000" w:rsidR="00000000" w:rsidRPr="00000000">
              <w:rPr>
                <w:b w:val="1"/>
                <w:vertAlign w:val="baseline"/>
                <w:rtl w:val="0"/>
              </w:rPr>
              <w:t xml:space="preserve">SUMMATIVE EVALUATION </w:t>
            </w:r>
            <w:r w:rsidDel="00000000" w:rsidR="00000000" w:rsidRPr="00000000">
              <w:rPr>
                <w:rtl w:val="0"/>
              </w:rPr>
            </w:r>
          </w:p>
        </w:tc>
        <w:tc>
          <w:tcPr>
            <w:vAlign w:val="top"/>
          </w:tcPr>
          <w:p w:rsidR="00000000" w:rsidDel="00000000" w:rsidP="00000000" w:rsidRDefault="00000000" w:rsidRPr="00000000" w14:paraId="0000008E">
            <w:pPr>
              <w:numPr>
                <w:ilvl w:val="0"/>
                <w:numId w:val="15"/>
              </w:numPr>
              <w:ind w:left="720" w:hanging="360"/>
              <w:rPr/>
            </w:pPr>
            <w:r w:rsidDel="00000000" w:rsidR="00000000" w:rsidRPr="00000000">
              <w:rPr>
                <w:vertAlign w:val="baseline"/>
                <w:rtl w:val="0"/>
              </w:rPr>
              <w:t xml:space="preserve">Fitness Portfolio (10%)</w:t>
            </w:r>
          </w:p>
          <w:p w:rsidR="00000000" w:rsidDel="00000000" w:rsidP="00000000" w:rsidRDefault="00000000" w:rsidRPr="00000000" w14:paraId="0000008F">
            <w:pPr>
              <w:numPr>
                <w:ilvl w:val="0"/>
                <w:numId w:val="15"/>
              </w:numPr>
              <w:ind w:left="720" w:hanging="360"/>
              <w:rPr/>
            </w:pPr>
            <w:r w:rsidDel="00000000" w:rsidR="00000000" w:rsidRPr="00000000">
              <w:rPr>
                <w:vertAlign w:val="baseline"/>
                <w:rtl w:val="0"/>
              </w:rPr>
              <w:t xml:space="preserve">Summative Project (10%) </w:t>
            </w:r>
          </w:p>
          <w:p w:rsidR="00000000" w:rsidDel="00000000" w:rsidP="00000000" w:rsidRDefault="00000000" w:rsidRPr="00000000" w14:paraId="00000090">
            <w:pPr>
              <w:numPr>
                <w:ilvl w:val="0"/>
                <w:numId w:val="15"/>
              </w:numPr>
              <w:ind w:left="720" w:hanging="360"/>
              <w:rPr/>
            </w:pPr>
            <w:r w:rsidDel="00000000" w:rsidR="00000000" w:rsidRPr="00000000">
              <w:rPr>
                <w:vertAlign w:val="baseline"/>
                <w:rtl w:val="0"/>
              </w:rPr>
              <w:t xml:space="preserve">Transferable Skills Test (10%) </w:t>
            </w:r>
          </w:p>
          <w:p w:rsidR="00000000" w:rsidDel="00000000" w:rsidP="00000000" w:rsidRDefault="00000000" w:rsidRPr="00000000" w14:paraId="00000091">
            <w:pPr>
              <w:rPr>
                <w:vertAlign w:val="baseline"/>
              </w:rPr>
            </w:pPr>
            <w:r w:rsidDel="00000000" w:rsidR="00000000" w:rsidRPr="00000000">
              <w:rPr>
                <w:rtl w:val="0"/>
              </w:rPr>
            </w:r>
          </w:p>
        </w:tc>
        <w:tc>
          <w:tcPr>
            <w:vAlign w:val="top"/>
          </w:tcPr>
          <w:p w:rsidR="00000000" w:rsidDel="00000000" w:rsidP="00000000" w:rsidRDefault="00000000" w:rsidRPr="00000000" w14:paraId="00000092">
            <w:pPr>
              <w:rPr>
                <w:vertAlign w:val="baseline"/>
              </w:rPr>
            </w:pPr>
            <w:r w:rsidDel="00000000" w:rsidR="00000000" w:rsidRPr="00000000">
              <w:rPr>
                <w:vertAlign w:val="baseline"/>
                <w:rtl w:val="0"/>
              </w:rPr>
              <w:t xml:space="preserve">Fitness Portfolio Reflection </w:t>
            </w:r>
          </w:p>
          <w:p w:rsidR="00000000" w:rsidDel="00000000" w:rsidP="00000000" w:rsidRDefault="00000000" w:rsidRPr="00000000" w14:paraId="00000093">
            <w:pPr>
              <w:rPr>
                <w:vertAlign w:val="baseline"/>
              </w:rPr>
            </w:pPr>
            <w:r w:rsidDel="00000000" w:rsidR="00000000" w:rsidRPr="00000000">
              <w:rPr>
                <w:vertAlign w:val="baseline"/>
                <w:rtl w:val="0"/>
              </w:rPr>
              <w:t xml:space="preserve">(K/U, COMM, T/I) </w:t>
            </w:r>
          </w:p>
          <w:p w:rsidR="00000000" w:rsidDel="00000000" w:rsidP="00000000" w:rsidRDefault="00000000" w:rsidRPr="00000000" w14:paraId="00000094">
            <w:pPr>
              <w:rPr>
                <w:vertAlign w:val="baseline"/>
              </w:rPr>
            </w:pPr>
            <w:r w:rsidDel="00000000" w:rsidR="00000000" w:rsidRPr="00000000">
              <w:rPr>
                <w:vertAlign w:val="baseline"/>
                <w:rtl w:val="0"/>
              </w:rPr>
              <w:t xml:space="preserve">Movement Skills and Principles </w:t>
            </w:r>
          </w:p>
          <w:p w:rsidR="00000000" w:rsidDel="00000000" w:rsidP="00000000" w:rsidRDefault="00000000" w:rsidRPr="00000000" w14:paraId="00000095">
            <w:pPr>
              <w:rPr>
                <w:vertAlign w:val="baseline"/>
              </w:rPr>
            </w:pPr>
            <w:r w:rsidDel="00000000" w:rsidR="00000000" w:rsidRPr="00000000">
              <w:rPr>
                <w:vertAlign w:val="baseline"/>
                <w:rtl w:val="0"/>
              </w:rPr>
              <w:t xml:space="preserve">(Application) </w:t>
            </w:r>
          </w:p>
        </w:tc>
      </w:tr>
    </w:tbl>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jc w:val="center"/>
        <w:rPr>
          <w:vertAlign w:val="baseline"/>
        </w:rPr>
      </w:pPr>
      <w:r w:rsidDel="00000000" w:rsidR="00000000" w:rsidRPr="00000000">
        <w:rPr>
          <w:rtl w:val="0"/>
        </w:rPr>
      </w:r>
    </w:p>
    <w:tbl>
      <w:tblPr>
        <w:tblStyle w:val="Table4"/>
        <w:tblW w:w="1049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c>
          <w:tcPr>
            <w:vAlign w:val="top"/>
          </w:tcPr>
          <w:p w:rsidR="00000000" w:rsidDel="00000000" w:rsidP="00000000" w:rsidRDefault="00000000" w:rsidRPr="00000000" w14:paraId="0000009E">
            <w:pPr>
              <w:jc w:val="center"/>
              <w:rPr>
                <w:b w:val="0"/>
                <w:sz w:val="16"/>
                <w:szCs w:val="16"/>
                <w:vertAlign w:val="baseline"/>
              </w:rPr>
            </w:pPr>
            <w:r w:rsidDel="00000000" w:rsidR="00000000" w:rsidRPr="00000000">
              <w:rPr>
                <w:rtl w:val="0"/>
              </w:rPr>
            </w:r>
          </w:p>
          <w:p w:rsidR="00000000" w:rsidDel="00000000" w:rsidP="00000000" w:rsidRDefault="00000000" w:rsidRPr="00000000" w14:paraId="0000009F">
            <w:pPr>
              <w:jc w:val="center"/>
              <w:rPr>
                <w:b w:val="0"/>
                <w:sz w:val="24"/>
                <w:szCs w:val="24"/>
                <w:vertAlign w:val="baseline"/>
              </w:rPr>
            </w:pPr>
            <w:r w:rsidDel="00000000" w:rsidR="00000000" w:rsidRPr="00000000">
              <w:rPr>
                <w:b w:val="1"/>
                <w:sz w:val="24"/>
                <w:szCs w:val="24"/>
                <w:vertAlign w:val="baseline"/>
                <w:rtl w:val="0"/>
              </w:rPr>
              <w:t xml:space="preserve">Learning Supports for Students</w:t>
            </w:r>
            <w:r w:rsidDel="00000000" w:rsidR="00000000" w:rsidRPr="00000000">
              <w:rPr>
                <w:rtl w:val="0"/>
              </w:rPr>
            </w:r>
          </w:p>
          <w:p w:rsidR="00000000" w:rsidDel="00000000" w:rsidP="00000000" w:rsidRDefault="00000000" w:rsidRPr="00000000" w14:paraId="000000A0">
            <w:pPr>
              <w:jc w:val="center"/>
              <w:rPr>
                <w:b w:val="0"/>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A1">
            <w:pPr>
              <w:rPr>
                <w:sz w:val="24"/>
                <w:szCs w:val="24"/>
                <w:u w:val="single"/>
                <w:vertAlign w:val="baseline"/>
              </w:rPr>
            </w:pPr>
            <w:r w:rsidDel="00000000" w:rsidR="00000000" w:rsidRPr="00000000">
              <w:rPr>
                <w:sz w:val="24"/>
                <w:szCs w:val="24"/>
                <w:u w:val="single"/>
                <w:vertAlign w:val="baseline"/>
                <w:rtl w:val="0"/>
              </w:rPr>
              <w:t xml:space="preserve">Supports for Students with Individual Education Plans (IEP’s)</w:t>
            </w:r>
          </w:p>
          <w:p w:rsidR="00000000" w:rsidDel="00000000" w:rsidP="00000000" w:rsidRDefault="00000000" w:rsidRPr="00000000" w14:paraId="000000A2">
            <w:pPr>
              <w:rPr>
                <w:vertAlign w:val="baseline"/>
              </w:rPr>
            </w:pPr>
            <w:r w:rsidDel="00000000" w:rsidR="00000000" w:rsidRPr="00000000">
              <w:rPr>
                <w:vertAlign w:val="baseline"/>
                <w:rtl w:val="0"/>
              </w:rPr>
              <w:t xml:space="preserve">Subject teachers provide accommodations and modifications as outlined on student IEP’s. </w:t>
            </w:r>
            <w:r w:rsidDel="00000000" w:rsidR="00000000" w:rsidRPr="00000000">
              <w:rPr>
                <w:rtl w:val="0"/>
              </w:rPr>
              <w:t xml:space="preserve">Support</w:t>
            </w:r>
            <w:r w:rsidDel="00000000" w:rsidR="00000000" w:rsidRPr="00000000">
              <w:rPr>
                <w:vertAlign w:val="baseline"/>
                <w:rtl w:val="0"/>
              </w:rPr>
              <w:t xml:space="preserve"> may include: organizational support, additional time, graphic organizers, and reduced </w:t>
            </w:r>
            <w:r w:rsidDel="00000000" w:rsidR="00000000" w:rsidRPr="00000000">
              <w:rPr>
                <w:rtl w:val="0"/>
              </w:rPr>
              <w:t xml:space="preserve">workload</w:t>
            </w:r>
            <w:r w:rsidDel="00000000" w:rsidR="00000000" w:rsidRPr="00000000">
              <w:rPr>
                <w:vertAlign w:val="baseline"/>
                <w:rtl w:val="0"/>
              </w:rPr>
              <w:t xml:space="preserve">, chunking of information, note-taking assistance, assistive technology (computer), and preferential seating.</w:t>
            </w:r>
          </w:p>
          <w:p w:rsidR="00000000" w:rsidDel="00000000" w:rsidP="00000000" w:rsidRDefault="00000000" w:rsidRPr="00000000" w14:paraId="000000A3">
            <w:pPr>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A4">
            <w:pPr>
              <w:rPr>
                <w:u w:val="single"/>
                <w:vertAlign w:val="baseline"/>
              </w:rPr>
            </w:pPr>
            <w:r w:rsidDel="00000000" w:rsidR="00000000" w:rsidRPr="00000000">
              <w:rPr>
                <w:u w:val="single"/>
                <w:vertAlign w:val="baseline"/>
                <w:rtl w:val="0"/>
              </w:rPr>
              <w:t xml:space="preserve">Extra Help</w:t>
            </w:r>
          </w:p>
          <w:p w:rsidR="00000000" w:rsidDel="00000000" w:rsidP="00000000" w:rsidRDefault="00000000" w:rsidRPr="00000000" w14:paraId="000000A5">
            <w:pPr>
              <w:numPr>
                <w:ilvl w:val="0"/>
                <w:numId w:val="1"/>
              </w:numPr>
              <w:ind w:left="720" w:hanging="360"/>
              <w:rPr/>
            </w:pPr>
            <w:r w:rsidDel="00000000" w:rsidR="00000000" w:rsidRPr="00000000">
              <w:rPr>
                <w:vertAlign w:val="baseline"/>
                <w:rtl w:val="0"/>
              </w:rPr>
              <w:t xml:space="preserve">Teachers post the time that they are available for extra help in their classrooms. Students are encouraged to speak with their teachers to arrange other times as required.</w:t>
            </w:r>
          </w:p>
          <w:p w:rsidR="00000000" w:rsidDel="00000000" w:rsidP="00000000" w:rsidRDefault="00000000" w:rsidRPr="00000000" w14:paraId="000000A6">
            <w:pPr>
              <w:numPr>
                <w:ilvl w:val="0"/>
                <w:numId w:val="1"/>
              </w:numPr>
              <w:ind w:left="720" w:hanging="360"/>
              <w:rPr/>
            </w:pPr>
            <w:r w:rsidDel="00000000" w:rsidR="00000000" w:rsidRPr="00000000">
              <w:rPr>
                <w:vertAlign w:val="baseline"/>
                <w:rtl w:val="0"/>
              </w:rPr>
              <w:t xml:space="preserve">Students can also see their Guidance Counselor for information on other academic supports available.  </w:t>
            </w:r>
          </w:p>
          <w:p w:rsidR="00000000" w:rsidDel="00000000" w:rsidP="00000000" w:rsidRDefault="00000000" w:rsidRPr="00000000" w14:paraId="000000A7">
            <w:pPr>
              <w:rPr>
                <w:sz w:val="16"/>
                <w:szCs w:val="16"/>
                <w:vertAlign w:val="baseline"/>
              </w:rPr>
            </w:pPr>
            <w:r w:rsidDel="00000000" w:rsidR="00000000" w:rsidRPr="00000000">
              <w:rPr>
                <w:rtl w:val="0"/>
              </w:rPr>
            </w:r>
          </w:p>
        </w:tc>
      </w:tr>
    </w:tbl>
    <w:p w:rsidR="00000000" w:rsidDel="00000000" w:rsidP="00000000" w:rsidRDefault="00000000" w:rsidRPr="00000000" w14:paraId="000000A8">
      <w:pPr>
        <w:jc w:val="center"/>
        <w:rPr>
          <w:vertAlign w:val="baseline"/>
        </w:rPr>
      </w:pPr>
      <w:r w:rsidDel="00000000" w:rsidR="00000000" w:rsidRPr="00000000">
        <w:rPr>
          <w:rtl w:val="0"/>
        </w:rPr>
      </w:r>
    </w:p>
    <w:p w:rsidR="00000000" w:rsidDel="00000000" w:rsidP="00000000" w:rsidRDefault="00000000" w:rsidRPr="00000000" w14:paraId="000000A9">
      <w:pPr>
        <w:jc w:val="center"/>
        <w:rPr>
          <w:vertAlign w:val="baseline"/>
        </w:rPr>
      </w:pP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rtl w:val="0"/>
        </w:rPr>
      </w:r>
    </w:p>
    <w:tbl>
      <w:tblPr>
        <w:tblStyle w:val="Table5"/>
        <w:tblW w:w="1049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6"/>
        <w:gridCol w:w="2112"/>
        <w:gridCol w:w="3229"/>
        <w:gridCol w:w="1893"/>
        <w:tblGridChange w:id="0">
          <w:tblGrid>
            <w:gridCol w:w="3256"/>
            <w:gridCol w:w="2112"/>
            <w:gridCol w:w="3229"/>
            <w:gridCol w:w="1893"/>
          </w:tblGrid>
        </w:tblGridChange>
      </w:tblGrid>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jc w:val="center"/>
              <w:rPr>
                <w:b w:val="0"/>
                <w:sz w:val="16"/>
                <w:szCs w:val="16"/>
                <w:vertAlign w:val="baseline"/>
              </w:rPr>
            </w:pPr>
            <w:r w:rsidDel="00000000" w:rsidR="00000000" w:rsidRPr="00000000">
              <w:rPr>
                <w:rtl w:val="0"/>
              </w:rPr>
            </w:r>
          </w:p>
          <w:p w:rsidR="00000000" w:rsidDel="00000000" w:rsidP="00000000" w:rsidRDefault="00000000" w:rsidRPr="00000000" w14:paraId="000000AC">
            <w:pPr>
              <w:jc w:val="center"/>
              <w:rPr>
                <w:b w:val="0"/>
                <w:vertAlign w:val="baseline"/>
              </w:rPr>
            </w:pPr>
            <w:r w:rsidDel="00000000" w:rsidR="00000000" w:rsidRPr="00000000">
              <w:rPr>
                <w:b w:val="1"/>
                <w:vertAlign w:val="baseline"/>
                <w:rtl w:val="0"/>
              </w:rPr>
              <w:t xml:space="preserve">Student Evaluation Criteria</w:t>
            </w:r>
            <w:r w:rsidDel="00000000" w:rsidR="00000000" w:rsidRPr="00000000">
              <w:rPr>
                <w:rtl w:val="0"/>
              </w:rPr>
            </w:r>
          </w:p>
          <w:p w:rsidR="00000000" w:rsidDel="00000000" w:rsidP="00000000" w:rsidRDefault="00000000" w:rsidRPr="00000000" w14:paraId="000000AD">
            <w:pPr>
              <w:jc w:val="center"/>
              <w:rPr>
                <w:b w:val="0"/>
                <w:sz w:val="16"/>
                <w:szCs w:val="16"/>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jc w:val="center"/>
              <w:rPr>
                <w:b w:val="0"/>
                <w:vertAlign w:val="baseline"/>
              </w:rPr>
            </w:pPr>
            <w:r w:rsidDel="00000000" w:rsidR="00000000" w:rsidRPr="00000000">
              <w:rPr>
                <w:b w:val="1"/>
                <w:vertAlign w:val="baseline"/>
                <w:rtl w:val="0"/>
              </w:rPr>
              <w:t xml:space="preserve">Term Work</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jc w:val="center"/>
              <w:rPr>
                <w:b w:val="0"/>
                <w:sz w:val="16"/>
                <w:szCs w:val="16"/>
                <w:vertAlign w:val="baseline"/>
              </w:rPr>
            </w:pPr>
            <w:r w:rsidDel="00000000" w:rsidR="00000000" w:rsidRPr="00000000">
              <w:rPr>
                <w:rtl w:val="0"/>
              </w:rPr>
            </w:r>
          </w:p>
          <w:p w:rsidR="00000000" w:rsidDel="00000000" w:rsidP="00000000" w:rsidRDefault="00000000" w:rsidRPr="00000000" w14:paraId="000000B4">
            <w:pPr>
              <w:jc w:val="center"/>
              <w:rPr>
                <w:b w:val="0"/>
                <w:sz w:val="24"/>
                <w:szCs w:val="24"/>
                <w:vertAlign w:val="baseline"/>
              </w:rPr>
            </w:pPr>
            <w:r w:rsidDel="00000000" w:rsidR="00000000" w:rsidRPr="00000000">
              <w:rPr>
                <w:b w:val="1"/>
                <w:sz w:val="24"/>
                <w:szCs w:val="24"/>
                <w:vertAlign w:val="baseline"/>
                <w:rtl w:val="0"/>
              </w:rPr>
              <w:t xml:space="preserve">Culminating Activities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jc w:val="center"/>
              <w:rPr>
                <w:b w:val="0"/>
                <w:vertAlign w:val="baseline"/>
              </w:rPr>
            </w:pPr>
            <w:r w:rsidDel="00000000" w:rsidR="00000000" w:rsidRPr="00000000">
              <w:rPr>
                <w:b w:val="1"/>
                <w:vertAlign w:val="baseline"/>
                <w:rtl w:val="0"/>
              </w:rPr>
              <w:t xml:space="preserve">Curricular Strands</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rPr>
                <w:vertAlign w:val="baseline"/>
              </w:rPr>
            </w:pPr>
            <w:r w:rsidDel="00000000" w:rsidR="00000000" w:rsidRPr="00000000">
              <w:rPr>
                <w:vertAlign w:val="baseline"/>
                <w:rtl w:val="0"/>
              </w:rPr>
              <w:t xml:space="preserve">Application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jc w:val="center"/>
              <w:rPr>
                <w:vertAlign w:val="baseline"/>
              </w:rPr>
            </w:pPr>
            <w:r w:rsidDel="00000000" w:rsidR="00000000" w:rsidRPr="00000000">
              <w:rPr>
                <w:vertAlign w:val="baseline"/>
                <w:rtl w:val="0"/>
              </w:rPr>
              <w:t xml:space="preserve">40%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rPr>
                <w:vertAlign w:val="baseline"/>
              </w:rPr>
            </w:pPr>
            <w:r w:rsidDel="00000000" w:rsidR="00000000" w:rsidRPr="00000000">
              <w:rPr>
                <w:vertAlign w:val="baseline"/>
                <w:rtl w:val="0"/>
              </w:rPr>
              <w:t xml:space="preserve">Fitness Portfolio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jc w:val="center"/>
              <w:rPr>
                <w:vertAlign w:val="baseline"/>
              </w:rPr>
            </w:pPr>
            <w:r w:rsidDel="00000000" w:rsidR="00000000" w:rsidRPr="00000000">
              <w:rP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rPr>
                <w:vertAlign w:val="baseline"/>
              </w:rPr>
            </w:pPr>
            <w:r w:rsidDel="00000000" w:rsidR="00000000" w:rsidRPr="00000000">
              <w:rPr>
                <w:vertAlign w:val="baseline"/>
                <w:rtl w:val="0"/>
              </w:rPr>
              <w:t xml:space="preserve">Knowledge/Understanding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jc w:val="center"/>
              <w:rPr>
                <w:vertAlign w:val="baseline"/>
              </w:rPr>
            </w:pPr>
            <w:r w:rsidDel="00000000" w:rsidR="00000000" w:rsidRPr="00000000">
              <w:rP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rPr>
                <w:vertAlign w:val="baseline"/>
              </w:rPr>
            </w:pPr>
            <w:r w:rsidDel="00000000" w:rsidR="00000000" w:rsidRPr="00000000">
              <w:rPr>
                <w:vertAlign w:val="baseline"/>
                <w:rtl w:val="0"/>
              </w:rPr>
              <w:t xml:space="preserve">Cardio-vascular Test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jc w:val="center"/>
              <w:rPr>
                <w:vertAlign w:val="baseline"/>
              </w:rPr>
            </w:pPr>
            <w:r w:rsidDel="00000000" w:rsidR="00000000" w:rsidRPr="00000000">
              <w:rP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rPr>
                <w:vertAlign w:val="baseline"/>
              </w:rPr>
            </w:pPr>
            <w:r w:rsidDel="00000000" w:rsidR="00000000" w:rsidRPr="00000000">
              <w:rPr>
                <w:vertAlign w:val="baseline"/>
                <w:rtl w:val="0"/>
              </w:rPr>
              <w:t xml:space="preserve">Communication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jc w:val="center"/>
              <w:rPr>
                <w:vertAlign w:val="baseline"/>
              </w:rPr>
            </w:pPr>
            <w:r w:rsidDel="00000000" w:rsidR="00000000" w:rsidRPr="00000000">
              <w:rPr>
                <w:vertAlign w:val="baseline"/>
                <w:rtl w:val="0"/>
              </w:rPr>
              <w:t xml:space="preserve">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rPr>
                <w:vertAlign w:val="baseline"/>
              </w:rPr>
            </w:pPr>
            <w:r w:rsidDel="00000000" w:rsidR="00000000" w:rsidRPr="00000000">
              <w:rPr>
                <w:vertAlign w:val="baseline"/>
                <w:rtl w:val="0"/>
              </w:rPr>
              <w:t xml:space="preserve">Transferable skills  Analysis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jc w:val="center"/>
              <w:rPr>
                <w:vertAlign w:val="baseline"/>
              </w:rPr>
            </w:pPr>
            <w:r w:rsidDel="00000000" w:rsidR="00000000" w:rsidRPr="00000000">
              <w:rPr>
                <w:vertAlign w:val="baseline"/>
                <w:rtl w:val="0"/>
              </w:rPr>
              <w:t xml:space="preserve">10%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rPr>
                <w:vertAlign w:val="baseline"/>
              </w:rPr>
            </w:pPr>
            <w:r w:rsidDel="00000000" w:rsidR="00000000" w:rsidRPr="00000000">
              <w:rPr>
                <w:vertAlign w:val="baseline"/>
                <w:rtl w:val="0"/>
              </w:rPr>
              <w:t xml:space="preserve">Thinking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jc w:val="center"/>
              <w:rPr>
                <w:vertAlign w:val="baseline"/>
              </w:rPr>
            </w:pPr>
            <w:r w:rsidDel="00000000" w:rsidR="00000000" w:rsidRPr="00000000">
              <w:rPr>
                <w:vertAlign w:val="baseline"/>
                <w:rtl w:val="0"/>
              </w:rPr>
              <w:t xml:space="preserve">8.5%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jc w:val="center"/>
              <w:rP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jc w:val="center"/>
              <w:rPr>
                <w:i w:val="0"/>
                <w:vertAlign w:val="baseline"/>
              </w:rPr>
            </w:pPr>
            <w:r w:rsidDel="00000000" w:rsidR="00000000" w:rsidRPr="00000000">
              <w:rPr>
                <w:i w:val="1"/>
                <w:vertAlign w:val="baseline"/>
                <w:rtl w:val="0"/>
              </w:rPr>
              <w:t xml:space="preserve">Term Work 70%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jc w:val="center"/>
              <w:rPr>
                <w:i w:val="0"/>
                <w:vertAlign w:val="baseline"/>
              </w:rPr>
            </w:pPr>
            <w:r w:rsidDel="00000000" w:rsidR="00000000" w:rsidRPr="00000000">
              <w:rPr>
                <w:i w:val="1"/>
                <w:vertAlign w:val="baseline"/>
                <w:rtl w:val="0"/>
              </w:rPr>
              <w:t xml:space="preserve">Culminating Activity Total 30%</w:t>
            </w:r>
            <w:r w:rsidDel="00000000" w:rsidR="00000000" w:rsidRPr="00000000">
              <w:rPr>
                <w:rtl w:val="0"/>
              </w:rPr>
            </w:r>
          </w:p>
        </w:tc>
      </w:tr>
    </w:tbl>
    <w:p w:rsidR="00000000" w:rsidDel="00000000" w:rsidP="00000000" w:rsidRDefault="00000000" w:rsidRPr="00000000" w14:paraId="000000CE">
      <w:pPr>
        <w:rPr>
          <w:vertAlign w:val="baseline"/>
        </w:rPr>
      </w:pPr>
      <w:r w:rsidDel="00000000" w:rsidR="00000000" w:rsidRPr="00000000">
        <w:rPr>
          <w:rtl w:val="0"/>
        </w:rPr>
      </w:r>
    </w:p>
    <w:tbl>
      <w:tblPr>
        <w:tblStyle w:val="Table6"/>
        <w:tblW w:w="1049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2"/>
        <w:gridCol w:w="1843"/>
        <w:gridCol w:w="1843"/>
        <w:gridCol w:w="1843"/>
        <w:gridCol w:w="2659"/>
        <w:tblGridChange w:id="0">
          <w:tblGrid>
            <w:gridCol w:w="2302"/>
            <w:gridCol w:w="1843"/>
            <w:gridCol w:w="1843"/>
            <w:gridCol w:w="1843"/>
            <w:gridCol w:w="2659"/>
          </w:tblGrid>
        </w:tblGridChange>
      </w:tblGrid>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jc w:val="center"/>
              <w:rPr>
                <w:sz w:val="16"/>
                <w:szCs w:val="16"/>
                <w:vertAlign w:val="baseline"/>
              </w:rPr>
            </w:pPr>
            <w:r w:rsidDel="00000000" w:rsidR="00000000" w:rsidRPr="00000000">
              <w:rPr>
                <w:rtl w:val="0"/>
              </w:rPr>
            </w:r>
          </w:p>
          <w:p w:rsidR="00000000" w:rsidDel="00000000" w:rsidP="00000000" w:rsidRDefault="00000000" w:rsidRPr="00000000" w14:paraId="000000D0">
            <w:pPr>
              <w:jc w:val="center"/>
              <w:rPr>
                <w:b w:val="0"/>
                <w:sz w:val="24"/>
                <w:szCs w:val="24"/>
                <w:vertAlign w:val="baseline"/>
              </w:rPr>
            </w:pPr>
            <w:r w:rsidDel="00000000" w:rsidR="00000000" w:rsidRPr="00000000">
              <w:rPr>
                <w:b w:val="1"/>
                <w:sz w:val="24"/>
                <w:szCs w:val="24"/>
                <w:vertAlign w:val="baseline"/>
                <w:rtl w:val="0"/>
              </w:rPr>
              <w:t xml:space="preserve">Report Card Schedule</w:t>
            </w:r>
            <w:r w:rsidDel="00000000" w:rsidR="00000000" w:rsidRPr="00000000">
              <w:rPr>
                <w:rtl w:val="0"/>
              </w:rPr>
            </w:r>
          </w:p>
          <w:p w:rsidR="00000000" w:rsidDel="00000000" w:rsidP="00000000" w:rsidRDefault="00000000" w:rsidRPr="00000000" w14:paraId="000000D1">
            <w:pPr>
              <w:jc w:val="center"/>
              <w:rPr>
                <w:b w:val="0"/>
                <w:sz w:val="16"/>
                <w:szCs w:val="16"/>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jc w:val="center"/>
              <w:rPr>
                <w:b w:val="0"/>
                <w:vertAlign w:val="baseline"/>
              </w:rPr>
            </w:pPr>
            <w:r w:rsidDel="00000000" w:rsidR="00000000" w:rsidRPr="00000000">
              <w:rPr>
                <w:b w:val="1"/>
                <w:vertAlign w:val="baseline"/>
                <w:rtl w:val="0"/>
              </w:rPr>
              <w:t xml:space="preserve">1</w:t>
            </w:r>
            <w:r w:rsidDel="00000000" w:rsidR="00000000" w:rsidRPr="00000000">
              <w:rPr>
                <w:b w:val="1"/>
                <w:vertAlign w:val="superscript"/>
                <w:rtl w:val="0"/>
              </w:rPr>
              <w:t xml:space="preserve">st</w:t>
            </w:r>
            <w:r w:rsidDel="00000000" w:rsidR="00000000" w:rsidRPr="00000000">
              <w:rPr>
                <w:b w:val="1"/>
                <w:vertAlign w:val="baseline"/>
                <w:rtl w:val="0"/>
              </w:rPr>
              <w:t xml:space="preserve"> Report Card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jc w:val="center"/>
              <w:rPr>
                <w:b w:val="0"/>
                <w:vertAlign w:val="baseline"/>
              </w:rPr>
            </w:pPr>
            <w:r w:rsidDel="00000000" w:rsidR="00000000" w:rsidRPr="00000000">
              <w:rPr>
                <w:b w:val="1"/>
                <w:vertAlign w:val="baseline"/>
                <w:rtl w:val="0"/>
              </w:rPr>
              <w:t xml:space="preserve">2</w:t>
            </w:r>
            <w:r w:rsidDel="00000000" w:rsidR="00000000" w:rsidRPr="00000000">
              <w:rPr>
                <w:b w:val="1"/>
                <w:vertAlign w:val="superscript"/>
                <w:rtl w:val="0"/>
              </w:rPr>
              <w:t xml:space="preserve">nd</w:t>
            </w:r>
            <w:r w:rsidDel="00000000" w:rsidR="00000000" w:rsidRPr="00000000">
              <w:rPr>
                <w:b w:val="1"/>
                <w:vertAlign w:val="baseline"/>
                <w:rtl w:val="0"/>
              </w:rPr>
              <w:t xml:space="preserve"> Report Card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jc w:val="center"/>
              <w:rPr>
                <w:b w:val="0"/>
                <w:vertAlign w:val="baseline"/>
              </w:rPr>
            </w:pPr>
            <w:r w:rsidDel="00000000" w:rsidR="00000000" w:rsidRPr="00000000">
              <w:rPr>
                <w:b w:val="1"/>
                <w:vertAlign w:val="baseline"/>
                <w:rtl w:val="0"/>
              </w:rPr>
              <w:t xml:space="preserve">Interim</w:t>
            </w:r>
            <w:r w:rsidDel="00000000" w:rsidR="00000000" w:rsidRPr="00000000">
              <w:rPr>
                <w:rtl w:val="0"/>
              </w:rPr>
            </w:r>
          </w:p>
          <w:p w:rsidR="00000000" w:rsidDel="00000000" w:rsidP="00000000" w:rsidRDefault="00000000" w:rsidRPr="00000000" w14:paraId="000000DA">
            <w:pPr>
              <w:jc w:val="center"/>
              <w:rPr>
                <w:b w:val="0"/>
                <w:vertAlign w:val="baseline"/>
              </w:rPr>
            </w:pPr>
            <w:r w:rsidDel="00000000" w:rsidR="00000000" w:rsidRPr="00000000">
              <w:rPr>
                <w:b w:val="1"/>
                <w:vertAlign w:val="baseline"/>
                <w:rtl w:val="0"/>
              </w:rPr>
              <w:t xml:space="preserve">Report Card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jc w:val="center"/>
              <w:rPr>
                <w:b w:val="0"/>
                <w:vertAlign w:val="baseline"/>
              </w:rPr>
            </w:pPr>
            <w:r w:rsidDel="00000000" w:rsidR="00000000" w:rsidRPr="00000000">
              <w:rPr>
                <w:b w:val="1"/>
                <w:vertAlign w:val="baseline"/>
                <w:rtl w:val="0"/>
              </w:rPr>
              <w:t xml:space="preserve">Final</w:t>
            </w:r>
            <w:r w:rsidDel="00000000" w:rsidR="00000000" w:rsidRPr="00000000">
              <w:rPr>
                <w:rtl w:val="0"/>
              </w:rPr>
            </w:r>
          </w:p>
          <w:p w:rsidR="00000000" w:rsidDel="00000000" w:rsidP="00000000" w:rsidRDefault="00000000" w:rsidRPr="00000000" w14:paraId="000000DC">
            <w:pPr>
              <w:jc w:val="center"/>
              <w:rPr>
                <w:b w:val="0"/>
                <w:vertAlign w:val="baseline"/>
              </w:rPr>
            </w:pPr>
            <w:r w:rsidDel="00000000" w:rsidR="00000000" w:rsidRPr="00000000">
              <w:rPr>
                <w:b w:val="1"/>
                <w:vertAlign w:val="baseline"/>
                <w:rtl w:val="0"/>
              </w:rPr>
              <w:t xml:space="preserve">Report Card</w:t>
            </w:r>
            <w:r w:rsidDel="00000000" w:rsidR="00000000" w:rsidRPr="00000000">
              <w:rPr>
                <w:rtl w:val="0"/>
              </w:rPr>
            </w:r>
          </w:p>
        </w:tc>
      </w:tr>
      <w:tr>
        <w:tc>
          <w:tcPr>
            <w:vAlign w:val="top"/>
          </w:tcPr>
          <w:p w:rsidR="00000000" w:rsidDel="00000000" w:rsidP="00000000" w:rsidRDefault="00000000" w:rsidRPr="00000000" w14:paraId="000000DD">
            <w:pPr>
              <w:rPr/>
            </w:pPr>
            <w:r w:rsidDel="00000000" w:rsidR="00000000" w:rsidRPr="00000000">
              <w:rPr>
                <w:b w:val="1"/>
                <w:rtl w:val="0"/>
              </w:rPr>
              <w:t xml:space="preserve">Report Cards</w:t>
            </w:r>
            <w:r w:rsidDel="00000000" w:rsidR="00000000" w:rsidRPr="00000000">
              <w:rPr>
                <w:rtl w:val="0"/>
              </w:rPr>
            </w:r>
          </w:p>
        </w:tc>
        <w:tc>
          <w:tcPr>
            <w:vAlign w:val="top"/>
          </w:tcPr>
          <w:p w:rsidR="00000000" w:rsidDel="00000000" w:rsidP="00000000" w:rsidRDefault="00000000" w:rsidRPr="00000000" w14:paraId="000000DE">
            <w:pPr>
              <w:rPr/>
            </w:pPr>
            <w:r w:rsidDel="00000000" w:rsidR="00000000" w:rsidRPr="00000000">
              <w:rPr>
                <w:rtl w:val="0"/>
              </w:rPr>
              <w:t xml:space="preserve">Nov. 20, 2019</w:t>
            </w:r>
          </w:p>
        </w:tc>
        <w:tc>
          <w:tcPr>
            <w:vAlign w:val="top"/>
          </w:tcPr>
          <w:p w:rsidR="00000000" w:rsidDel="00000000" w:rsidP="00000000" w:rsidRDefault="00000000" w:rsidRPr="00000000" w14:paraId="000000DF">
            <w:pPr>
              <w:rPr/>
            </w:pPr>
            <w:r w:rsidDel="00000000" w:rsidR="00000000" w:rsidRPr="00000000">
              <w:rPr>
                <w:rtl w:val="0"/>
              </w:rPr>
              <w:t xml:space="preserve">Feb. 7, 2020</w:t>
            </w:r>
          </w:p>
        </w:tc>
        <w:tc>
          <w:tcPr>
            <w:vAlign w:val="top"/>
          </w:tcPr>
          <w:p w:rsidR="00000000" w:rsidDel="00000000" w:rsidP="00000000" w:rsidRDefault="00000000" w:rsidRPr="00000000" w14:paraId="000000E0">
            <w:pPr>
              <w:rPr/>
            </w:pPr>
            <w:r w:rsidDel="00000000" w:rsidR="00000000" w:rsidRPr="00000000">
              <w:rPr>
                <w:rtl w:val="0"/>
              </w:rPr>
              <w:t xml:space="preserve">April 16, 2020</w:t>
            </w:r>
          </w:p>
        </w:tc>
        <w:tc>
          <w:tcPr>
            <w:vAlign w:val="top"/>
          </w:tcPr>
          <w:p w:rsidR="00000000" w:rsidDel="00000000" w:rsidP="00000000" w:rsidRDefault="00000000" w:rsidRPr="00000000" w14:paraId="000000E1">
            <w:pPr>
              <w:rPr/>
            </w:pPr>
            <w:r w:rsidDel="00000000" w:rsidR="00000000" w:rsidRPr="00000000">
              <w:rPr>
                <w:rtl w:val="0"/>
              </w:rPr>
              <w:t xml:space="preserve">June 28, 2020</w:t>
            </w:r>
          </w:p>
        </w:tc>
      </w:tr>
      <w:tr>
        <w:tc>
          <w:tcPr>
            <w:vAlign w:val="top"/>
          </w:tcPr>
          <w:p w:rsidR="00000000" w:rsidDel="00000000" w:rsidP="00000000" w:rsidRDefault="00000000" w:rsidRPr="00000000" w14:paraId="000000E2">
            <w:pPr>
              <w:rPr/>
            </w:pPr>
            <w:r w:rsidDel="00000000" w:rsidR="00000000" w:rsidRPr="00000000">
              <w:rPr>
                <w:b w:val="1"/>
                <w:rtl w:val="0"/>
              </w:rPr>
              <w:t xml:space="preserve">Parent-Teacher Interviews</w:t>
            </w:r>
            <w:r w:rsidDel="00000000" w:rsidR="00000000" w:rsidRPr="00000000">
              <w:rPr>
                <w:rtl w:val="0"/>
              </w:rPr>
            </w:r>
          </w:p>
        </w:tc>
        <w:tc>
          <w:tcPr>
            <w:vAlign w:val="top"/>
          </w:tcPr>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Nov. 28, 2019</w:t>
            </w:r>
          </w:p>
        </w:tc>
        <w:tc>
          <w:tcPr>
            <w:vAlign w:val="top"/>
          </w:tcPr>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Feb. 13, 2020</w:t>
            </w:r>
          </w:p>
        </w:tc>
        <w:tc>
          <w:tcPr>
            <w:vAlign w:val="top"/>
          </w:tcPr>
          <w:p w:rsidR="00000000" w:rsidDel="00000000" w:rsidP="00000000" w:rsidRDefault="00000000" w:rsidRPr="00000000" w14:paraId="000000E7">
            <w:pPr>
              <w:rPr/>
            </w:pPr>
            <w:r w:rsidDel="00000000" w:rsidR="00000000" w:rsidRPr="00000000">
              <w:rPr>
                <w:rtl w:val="0"/>
              </w:rPr>
            </w:r>
          </w:p>
        </w:tc>
        <w:tc>
          <w:tcPr>
            <w:vAlign w:val="top"/>
          </w:tcPr>
          <w:p w:rsidR="00000000" w:rsidDel="00000000" w:rsidP="00000000" w:rsidRDefault="00000000" w:rsidRPr="00000000" w14:paraId="000000E8">
            <w:pPr>
              <w:rPr/>
            </w:pPr>
            <w:r w:rsidDel="00000000" w:rsidR="00000000" w:rsidRPr="00000000">
              <w:rPr>
                <w:rtl w:val="0"/>
              </w:rPr>
            </w:r>
          </w:p>
        </w:tc>
      </w:tr>
    </w:tbl>
    <w:p w:rsidR="00000000" w:rsidDel="00000000" w:rsidP="00000000" w:rsidRDefault="00000000" w:rsidRPr="00000000" w14:paraId="000000E9">
      <w:pPr>
        <w:rPr>
          <w:vertAlign w:val="baseline"/>
        </w:rPr>
      </w:pPr>
      <w:r w:rsidDel="00000000" w:rsidR="00000000" w:rsidRPr="00000000">
        <w:rPr>
          <w:rtl w:val="0"/>
        </w:rPr>
      </w:r>
    </w:p>
    <w:p w:rsidR="00000000" w:rsidDel="00000000" w:rsidP="00000000" w:rsidRDefault="00000000" w:rsidRPr="00000000" w14:paraId="000000EA">
      <w:pPr>
        <w:rPr>
          <w:vertAlign w:val="baseline"/>
        </w:rPr>
      </w:pPr>
      <w:r w:rsidDel="00000000" w:rsidR="00000000" w:rsidRPr="00000000">
        <w:rPr>
          <w:rtl w:val="0"/>
        </w:rPr>
      </w:r>
    </w:p>
    <w:tbl>
      <w:tblPr>
        <w:tblStyle w:val="Table7"/>
        <w:tblW w:w="1049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c>
          <w:tcPr>
            <w:vAlign w:val="top"/>
          </w:tcPr>
          <w:p w:rsidR="00000000" w:rsidDel="00000000" w:rsidP="00000000" w:rsidRDefault="00000000" w:rsidRPr="00000000" w14:paraId="000000EB">
            <w:pPr>
              <w:jc w:val="center"/>
              <w:rPr>
                <w:b w:val="0"/>
                <w:sz w:val="16"/>
                <w:szCs w:val="16"/>
                <w:vertAlign w:val="baseline"/>
              </w:rPr>
            </w:pPr>
            <w:r w:rsidDel="00000000" w:rsidR="00000000" w:rsidRPr="00000000">
              <w:rPr>
                <w:rtl w:val="0"/>
              </w:rPr>
            </w:r>
          </w:p>
          <w:p w:rsidR="00000000" w:rsidDel="00000000" w:rsidP="00000000" w:rsidRDefault="00000000" w:rsidRPr="00000000" w14:paraId="000000EC">
            <w:pPr>
              <w:jc w:val="center"/>
              <w:rPr>
                <w:b w:val="0"/>
                <w:sz w:val="24"/>
                <w:szCs w:val="24"/>
                <w:vertAlign w:val="baseline"/>
              </w:rPr>
            </w:pPr>
            <w:r w:rsidDel="00000000" w:rsidR="00000000" w:rsidRPr="00000000">
              <w:rPr>
                <w:b w:val="1"/>
                <w:sz w:val="24"/>
                <w:szCs w:val="24"/>
                <w:vertAlign w:val="baseline"/>
                <w:rtl w:val="0"/>
              </w:rPr>
              <w:t xml:space="preserve">Assessment of Learning Skills</w:t>
            </w:r>
            <w:r w:rsidDel="00000000" w:rsidR="00000000" w:rsidRPr="00000000">
              <w:rPr>
                <w:rtl w:val="0"/>
              </w:rPr>
            </w:r>
          </w:p>
          <w:p w:rsidR="00000000" w:rsidDel="00000000" w:rsidP="00000000" w:rsidRDefault="00000000" w:rsidRPr="00000000" w14:paraId="000000ED">
            <w:pPr>
              <w:jc w:val="center"/>
              <w:rPr>
                <w:b w:val="0"/>
                <w:i w:val="0"/>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E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Independent Work</w:t>
            </w:r>
            <w:r w:rsidDel="00000000" w:rsidR="00000000" w:rsidRPr="00000000">
              <w:rPr>
                <w:rFonts w:ascii="Arial" w:cs="Arial" w:eastAsia="Arial" w:hAnsi="Arial"/>
                <w:vertAlign w:val="baseline"/>
                <w:rtl w:val="0"/>
              </w:rPr>
              <w:t xml:space="preserve"> – </w:t>
            </w:r>
            <w:r w:rsidDel="00000000" w:rsidR="00000000" w:rsidRPr="00000000">
              <w:rPr>
                <w:vertAlign w:val="baseline"/>
                <w:rtl w:val="0"/>
              </w:rPr>
              <w:t xml:space="preserve">Uses class time appropriately to complete tasks</w:t>
            </w:r>
            <w:r w:rsidDel="00000000" w:rsidR="00000000" w:rsidRPr="00000000">
              <w:rPr>
                <w:rtl w:val="0"/>
              </w:rPr>
            </w:r>
          </w:p>
        </w:tc>
      </w:tr>
      <w:tr>
        <w:tc>
          <w:tcPr>
            <w:vAlign w:val="top"/>
          </w:tcPr>
          <w:p w:rsidR="00000000" w:rsidDel="00000000" w:rsidP="00000000" w:rsidRDefault="00000000" w:rsidRPr="00000000" w14:paraId="000000E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Collaboration</w:t>
            </w:r>
            <w:r w:rsidDel="00000000" w:rsidR="00000000" w:rsidRPr="00000000">
              <w:rPr>
                <w:vertAlign w:val="baseline"/>
                <w:rtl w:val="0"/>
              </w:rPr>
              <w:t xml:space="preserve"> – Accepts various roles and an equitable share of work in a group</w:t>
            </w:r>
            <w:r w:rsidDel="00000000" w:rsidR="00000000" w:rsidRPr="00000000">
              <w:rPr>
                <w:rtl w:val="0"/>
              </w:rPr>
            </w:r>
          </w:p>
        </w:tc>
      </w:tr>
      <w:tr>
        <w:tc>
          <w:tcPr>
            <w:vAlign w:val="top"/>
          </w:tcPr>
          <w:p w:rsidR="00000000" w:rsidDel="00000000" w:rsidP="00000000" w:rsidRDefault="00000000" w:rsidRPr="00000000" w14:paraId="000000F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Organization</w:t>
            </w:r>
            <w:r w:rsidDel="00000000" w:rsidR="00000000" w:rsidRPr="00000000">
              <w:rPr>
                <w:vertAlign w:val="baseline"/>
                <w:rtl w:val="0"/>
              </w:rPr>
              <w:t xml:space="preserve"> - Arrives to class prepared and on time, meets deadlines with quality work and maintains a complete notebook</w:t>
            </w:r>
            <w:r w:rsidDel="00000000" w:rsidR="00000000" w:rsidRPr="00000000">
              <w:rPr>
                <w:rtl w:val="0"/>
              </w:rPr>
            </w:r>
          </w:p>
        </w:tc>
      </w:tr>
      <w:tr>
        <w:tc>
          <w:tcPr>
            <w:vAlign w:val="top"/>
          </w:tcPr>
          <w:p w:rsidR="00000000" w:rsidDel="00000000" w:rsidP="00000000" w:rsidRDefault="00000000" w:rsidRPr="00000000" w14:paraId="000000F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Responsibility</w:t>
            </w:r>
            <w:r w:rsidDel="00000000" w:rsidR="00000000" w:rsidRPr="00000000">
              <w:rPr>
                <w:vertAlign w:val="baseline"/>
                <w:rtl w:val="0"/>
              </w:rPr>
              <w:t xml:space="preserve"> – Fulfils responsibilities and commitments within the learning environment</w:t>
            </w:r>
            <w:r w:rsidDel="00000000" w:rsidR="00000000" w:rsidRPr="00000000">
              <w:rPr>
                <w:rtl w:val="0"/>
              </w:rPr>
            </w:r>
          </w:p>
        </w:tc>
      </w:tr>
      <w:tr>
        <w:tc>
          <w:tcPr>
            <w:vAlign w:val="top"/>
          </w:tcPr>
          <w:p w:rsidR="00000000" w:rsidDel="00000000" w:rsidP="00000000" w:rsidRDefault="00000000" w:rsidRPr="00000000" w14:paraId="000000F2">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Initiative</w:t>
            </w:r>
            <w:r w:rsidDel="00000000" w:rsidR="00000000" w:rsidRPr="00000000">
              <w:rPr>
                <w:vertAlign w:val="baseline"/>
                <w:rtl w:val="0"/>
              </w:rPr>
              <w:t xml:space="preserve"> – Looks for and acts on new ideas and opportunities for learning</w:t>
            </w:r>
            <w:r w:rsidDel="00000000" w:rsidR="00000000" w:rsidRPr="00000000">
              <w:rPr>
                <w:rtl w:val="0"/>
              </w:rPr>
            </w:r>
          </w:p>
        </w:tc>
      </w:tr>
      <w:tr>
        <w:tc>
          <w:tcPr>
            <w:vAlign w:val="top"/>
          </w:tcPr>
          <w:p w:rsidR="00000000" w:rsidDel="00000000" w:rsidP="00000000" w:rsidRDefault="00000000" w:rsidRPr="00000000" w14:paraId="000000F3">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Self-Regulation</w:t>
            </w:r>
            <w:r w:rsidDel="00000000" w:rsidR="00000000" w:rsidRPr="00000000">
              <w:rPr>
                <w:rFonts w:ascii="Arial" w:cs="Arial" w:eastAsia="Arial" w:hAnsi="Arial"/>
                <w:vertAlign w:val="baseline"/>
                <w:rtl w:val="0"/>
              </w:rPr>
              <w:t xml:space="preserve"> – Sets own individual goals and monitors progress towards achieving them</w:t>
            </w:r>
          </w:p>
        </w:tc>
      </w:tr>
    </w:tbl>
    <w:p w:rsidR="00000000" w:rsidDel="00000000" w:rsidP="00000000" w:rsidRDefault="00000000" w:rsidRPr="00000000" w14:paraId="000000F4">
      <w:pPr>
        <w:rPr>
          <w:b w:val="0"/>
          <w:vertAlign w:val="baseline"/>
        </w:rPr>
      </w:pPr>
      <w:r w:rsidDel="00000000" w:rsidR="00000000" w:rsidRPr="00000000">
        <w:rPr>
          <w:rtl w:val="0"/>
        </w:rPr>
      </w:r>
    </w:p>
    <w:p w:rsidR="00000000" w:rsidDel="00000000" w:rsidP="00000000" w:rsidRDefault="00000000" w:rsidRPr="00000000" w14:paraId="000000F5">
      <w:pPr>
        <w:jc w:val="center"/>
        <w:rPr>
          <w:b w:val="0"/>
          <w:i w:val="0"/>
          <w:vertAlign w:val="baseline"/>
        </w:rPr>
      </w:pPr>
      <w:r w:rsidDel="00000000" w:rsidR="00000000" w:rsidRPr="00000000">
        <w:rPr>
          <w:rtl w:val="0"/>
        </w:rPr>
      </w:r>
    </w:p>
    <w:p w:rsidR="00000000" w:rsidDel="00000000" w:rsidP="00000000" w:rsidRDefault="00000000" w:rsidRPr="00000000" w14:paraId="000000F6">
      <w:pPr>
        <w:jc w:val="center"/>
        <w:rPr>
          <w:b w:val="0"/>
          <w:i w:val="0"/>
          <w:vertAlign w:val="baseline"/>
        </w:rPr>
      </w:pPr>
      <w:r w:rsidDel="00000000" w:rsidR="00000000" w:rsidRPr="00000000">
        <w:rPr>
          <w:rtl w:val="0"/>
        </w:rPr>
      </w:r>
    </w:p>
    <w:p w:rsidR="00000000" w:rsidDel="00000000" w:rsidP="00000000" w:rsidRDefault="00000000" w:rsidRPr="00000000" w14:paraId="000000F7">
      <w:pPr>
        <w:rPr>
          <w:vertAlign w:val="baseline"/>
        </w:rPr>
      </w:pPr>
      <w:r w:rsidDel="00000000" w:rsidR="00000000" w:rsidRPr="00000000">
        <w:rPr>
          <w:rtl w:val="0"/>
        </w:rPr>
      </w:r>
    </w:p>
    <w:tbl>
      <w:tblPr>
        <w:tblStyle w:val="Table8"/>
        <w:tblW w:w="1049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rPr>
          <w:trHeight w:val="6160" w:hRule="atLeast"/>
        </w:trPr>
        <w:tc>
          <w:tcPr>
            <w:vAlign w:val="top"/>
          </w:tcPr>
          <w:p w:rsidR="00000000" w:rsidDel="00000000" w:rsidP="00000000" w:rsidRDefault="00000000" w:rsidRPr="00000000" w14:paraId="000000F8">
            <w:pPr>
              <w:jc w:val="center"/>
              <w:rPr>
                <w:b w:val="0"/>
                <w:i w:val="0"/>
                <w:sz w:val="24"/>
                <w:szCs w:val="24"/>
                <w:u w:val="single"/>
                <w:vertAlign w:val="baseline"/>
              </w:rPr>
            </w:pPr>
            <w:r w:rsidDel="00000000" w:rsidR="00000000" w:rsidRPr="00000000">
              <w:rPr>
                <w:b w:val="1"/>
                <w:i w:val="1"/>
                <w:sz w:val="24"/>
                <w:szCs w:val="24"/>
                <w:u w:val="single"/>
                <w:vertAlign w:val="baseline"/>
                <w:rtl w:val="0"/>
              </w:rPr>
              <w:t xml:space="preserve">Department Expectations, Policies and Procedures</w:t>
            </w: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Timely Completion and Submission of Assignment for Evaluation:</w:t>
            </w: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are responsible for providing evidence of their learning within established timelines. For students who know in advance that they are unable to complete an assignment/assessment, they must communicate with the teacher before the due date. For a student who does not approach the teacher PRIOR to the due date for the assignment, OR a student who misses performance assessment (presentation, demonstrations, tests), the following intervention may be applied to address late and missed assignment where, in the </w:t>
            </w:r>
            <w:r w:rsidDel="00000000" w:rsidR="00000000" w:rsidRPr="00000000">
              <w:rPr>
                <w:rFonts w:ascii="Times New Roman" w:cs="Times New Roman" w:eastAsia="Times New Roman" w:hAnsi="Times New Roman"/>
                <w:sz w:val="24"/>
                <w:szCs w:val="24"/>
                <w:rtl w:val="0"/>
              </w:rPr>
              <w:t xml:space="preserve">teachers' professional</w:t>
            </w:r>
            <w:r w:rsidDel="00000000" w:rsidR="00000000" w:rsidRPr="00000000">
              <w:rPr>
                <w:rFonts w:ascii="Times New Roman" w:cs="Times New Roman" w:eastAsia="Times New Roman" w:hAnsi="Times New Roman"/>
                <w:sz w:val="24"/>
                <w:szCs w:val="24"/>
                <w:vertAlign w:val="baseline"/>
                <w:rtl w:val="0"/>
              </w:rPr>
              <w:t xml:space="preserve"> judgement, it is appropriate to do so:  </w:t>
            </w:r>
          </w:p>
          <w:p w:rsidR="00000000" w:rsidDel="00000000" w:rsidP="00000000" w:rsidRDefault="00000000" w:rsidRPr="00000000" w14:paraId="000000F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D">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Talking with the student to determine why s/he was absent.</w:t>
            </w:r>
          </w:p>
          <w:p w:rsidR="00000000" w:rsidDel="00000000" w:rsidP="00000000" w:rsidRDefault="00000000" w:rsidRPr="00000000" w14:paraId="000000FE">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Asking the student to submit partly completed work if it can be assessed. This assessment may include giving feedback so that the assignment can be completed. </w:t>
            </w:r>
          </w:p>
          <w:p w:rsidR="00000000" w:rsidDel="00000000" w:rsidP="00000000" w:rsidRDefault="00000000" w:rsidRPr="00000000" w14:paraId="000000FF">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Planning appropriate interventions which may include additional support from the subject teacher, Guidance, Special Education, Student Success and Administration to further prepare the student for the assessment. </w:t>
            </w:r>
          </w:p>
          <w:p w:rsidR="00000000" w:rsidDel="00000000" w:rsidP="00000000" w:rsidRDefault="00000000" w:rsidRPr="00000000" w14:paraId="00000100">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Contacting the student’s parent/guardian and/or the student who is over 18, to make them aware of the situation and action plan for success. </w:t>
            </w:r>
          </w:p>
          <w:p w:rsidR="00000000" w:rsidDel="00000000" w:rsidP="00000000" w:rsidRDefault="00000000" w:rsidRPr="00000000" w14:paraId="0000010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Deducting up to 10% from the final mark of a late assignment/performance.</w:t>
            </w:r>
          </w:p>
          <w:p w:rsidR="00000000" w:rsidDel="00000000" w:rsidP="00000000" w:rsidRDefault="00000000" w:rsidRPr="00000000" w14:paraId="00000102">
            <w:pPr>
              <w:ind w:left="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3">
            <w:pPr>
              <w:rPr>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Note:</w:t>
            </w:r>
            <w:r w:rsidDel="00000000" w:rsidR="00000000" w:rsidRPr="00000000">
              <w:rPr>
                <w:rFonts w:ascii="Times New Roman" w:cs="Times New Roman" w:eastAsia="Times New Roman" w:hAnsi="Times New Roman"/>
                <w:sz w:val="24"/>
                <w:szCs w:val="24"/>
                <w:vertAlign w:val="baseline"/>
                <w:rtl w:val="0"/>
              </w:rPr>
              <w:t xml:space="preserve"> A mark of zero is recorded for missing assignment/performance if the student still does not submit evidence of learning after interventions have been applied/offered. Special circumstances may be discussed with teacher/administrators. </w:t>
            </w:r>
            <w:r w:rsidDel="00000000" w:rsidR="00000000" w:rsidRPr="00000000">
              <w:rPr>
                <w:rtl w:val="0"/>
              </w:rPr>
            </w:r>
          </w:p>
        </w:tc>
      </w:tr>
      <w:tr>
        <w:trPr>
          <w:trHeight w:val="1800" w:hRule="atLeast"/>
        </w:trPr>
        <w:tc>
          <w:tcPr>
            <w:vAlign w:val="top"/>
          </w:tcPr>
          <w:p w:rsidR="00000000" w:rsidDel="00000000" w:rsidP="00000000" w:rsidRDefault="00000000" w:rsidRPr="00000000" w14:paraId="00000104">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Technological Devices: </w:t>
            </w: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Oakwood Collegiate supports the use of technology to enhance learning. Students are expected to use technology respectfully at all times. Students who use their personal devices in the classroom without teacher permission and/or when teacher-directed instruction is occurring disrupt the learning environment for all. Working together we can ensure the appropriate use of technology by all members of our school community. There are consequences for students who choose to disrupt the learning environment and parents/guardians will be contacted.</w:t>
            </w:r>
          </w:p>
          <w:p w:rsidR="00000000" w:rsidDel="00000000" w:rsidP="00000000" w:rsidRDefault="00000000" w:rsidRPr="00000000" w14:paraId="00000107">
            <w:pPr>
              <w:rPr>
                <w:b w:val="0"/>
                <w:i w:val="0"/>
                <w:sz w:val="24"/>
                <w:szCs w:val="24"/>
                <w:u w:val="single"/>
                <w:vertAlign w:val="baseline"/>
              </w:rPr>
            </w:pPr>
            <w:r w:rsidDel="00000000" w:rsidR="00000000" w:rsidRPr="00000000">
              <w:rPr>
                <w:rtl w:val="0"/>
              </w:rPr>
            </w:r>
          </w:p>
        </w:tc>
      </w:tr>
      <w:tr>
        <w:trPr>
          <w:trHeight w:val="2320" w:hRule="atLeast"/>
        </w:trPr>
        <w:tc>
          <w:tcPr>
            <w:vAlign w:val="top"/>
          </w:tcPr>
          <w:p w:rsidR="00000000" w:rsidDel="00000000" w:rsidP="00000000" w:rsidRDefault="00000000" w:rsidRPr="00000000" w14:paraId="00000108">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Rules regarding Uniform and Equipment:</w:t>
            </w: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A">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For safety reasons, no jewelry is to be worn during activity classes.</w:t>
            </w:r>
          </w:p>
          <w:p w:rsidR="00000000" w:rsidDel="00000000" w:rsidP="00000000" w:rsidRDefault="00000000" w:rsidRPr="00000000" w14:paraId="0000010B">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Long hair should be tied back.</w:t>
            </w:r>
          </w:p>
          <w:p w:rsidR="00000000" w:rsidDel="00000000" w:rsidP="00000000" w:rsidRDefault="00000000" w:rsidRPr="00000000" w14:paraId="0000010C">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vertAlign w:val="baseline"/>
                <w:rtl w:val="0"/>
              </w:rPr>
              <w:t xml:space="preserve">No headgear is permitted in the gym areas</w:t>
            </w:r>
          </w:p>
          <w:p w:rsidR="00000000" w:rsidDel="00000000" w:rsidP="00000000" w:rsidRDefault="00000000" w:rsidRPr="00000000" w14:paraId="0000010D">
            <w:pPr>
              <w:numPr>
                <w:ilvl w:val="0"/>
                <w:numId w:val="2"/>
              </w:numPr>
              <w:ind w:left="720" w:hanging="360"/>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Students are encouraged to bring personal plastic water bottles to class. For health reasons water bottles MUST NOT be shared. Be sure to identify you own water bottle.</w:t>
            </w:r>
            <w:r w:rsidDel="00000000" w:rsidR="00000000" w:rsidRPr="00000000">
              <w:rPr>
                <w:rtl w:val="0"/>
              </w:rPr>
            </w:r>
          </w:p>
          <w:p w:rsidR="00000000" w:rsidDel="00000000" w:rsidP="00000000" w:rsidRDefault="00000000" w:rsidRPr="00000000" w14:paraId="0000010E">
            <w:pPr>
              <w:ind w:left="72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Dressing Rooms:</w:t>
            </w: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students must change into their gym clothes in the dressing rooms. </w:t>
            </w:r>
            <w:r w:rsidDel="00000000" w:rsidR="00000000" w:rsidRPr="00000000">
              <w:rPr>
                <w:rFonts w:ascii="Times New Roman" w:cs="Times New Roman" w:eastAsia="Times New Roman" w:hAnsi="Times New Roman"/>
                <w:b w:val="1"/>
                <w:sz w:val="24"/>
                <w:szCs w:val="24"/>
                <w:vertAlign w:val="baseline"/>
                <w:rtl w:val="0"/>
              </w:rPr>
              <w:t xml:space="preserve">Changing clothes in the gym or bleacher area is not allowed.</w:t>
            </w: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Valuables:</w:t>
            </w: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DO NOT</w:t>
            </w:r>
            <w:r w:rsidDel="00000000" w:rsidR="00000000" w:rsidRPr="00000000">
              <w:rPr>
                <w:rFonts w:ascii="Times New Roman" w:cs="Times New Roman" w:eastAsia="Times New Roman" w:hAnsi="Times New Roman"/>
                <w:sz w:val="24"/>
                <w:szCs w:val="24"/>
                <w:vertAlign w:val="baseline"/>
                <w:rtl w:val="0"/>
              </w:rPr>
              <w:t xml:space="preserve"> bring valuable or money to the gym area; lost or stolen items will be at owner’s expense. </w:t>
            </w:r>
          </w:p>
          <w:p w:rsidR="00000000" w:rsidDel="00000000" w:rsidP="00000000" w:rsidRDefault="00000000" w:rsidRPr="00000000" w14:paraId="00000114">
            <w:pPr>
              <w:jc w:val="center"/>
              <w:rPr>
                <w:b w:val="0"/>
                <w:i w:val="0"/>
                <w:sz w:val="24"/>
                <w:szCs w:val="24"/>
                <w:u w:val="single"/>
                <w:vertAlign w:val="baseline"/>
              </w:rPr>
            </w:pPr>
            <w:r w:rsidDel="00000000" w:rsidR="00000000" w:rsidRPr="00000000">
              <w:rPr>
                <w:rtl w:val="0"/>
              </w:rPr>
            </w:r>
          </w:p>
        </w:tc>
      </w:tr>
    </w:tbl>
    <w:p w:rsidR="00000000" w:rsidDel="00000000" w:rsidP="00000000" w:rsidRDefault="00000000" w:rsidRPr="00000000" w14:paraId="00000115">
      <w:pPr>
        <w:rPr>
          <w:vertAlign w:val="baseline"/>
        </w:rPr>
      </w:pPr>
      <w:r w:rsidDel="00000000" w:rsidR="00000000" w:rsidRPr="00000000">
        <w:rPr>
          <w:rtl w:val="0"/>
        </w:rPr>
      </w:r>
    </w:p>
    <w:sectPr>
      <w:headerReference r:id="rId7" w:type="default"/>
      <w:pgSz w:h="15840" w:w="12240"/>
      <w:pgMar w:bottom="360" w:top="18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i w:val="1"/>
      <w:sz w:val="22"/>
      <w:szCs w:val="2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Arial" w:cs="Arial" w:eastAsia="Arial" w:hAnsi="Arial"/>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hools.tdsb.on.ca/oakwoodci/"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