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63" w:rsidRDefault="00482363" w:rsidP="004926A4">
      <w:pPr>
        <w:ind w:right="90"/>
        <w:jc w:val="center"/>
        <w:rPr>
          <w:b/>
          <w:i/>
        </w:rPr>
      </w:pPr>
      <w:r w:rsidRPr="00482363">
        <w:rPr>
          <w:b/>
          <w:i/>
        </w:rPr>
        <w:t>RICHVIEW COLLEGIATE INSTITUTE</w:t>
      </w:r>
    </w:p>
    <w:p w:rsidR="00ED03D5" w:rsidRDefault="00247574" w:rsidP="004926A4">
      <w:pPr>
        <w:ind w:right="90"/>
        <w:jc w:val="center"/>
        <w:rPr>
          <w:b/>
          <w:i/>
        </w:rPr>
      </w:pPr>
      <w:r>
        <w:rPr>
          <w:b/>
          <w:i/>
        </w:rPr>
        <w:t>2016/2017</w:t>
      </w:r>
    </w:p>
    <w:p w:rsidR="00482363" w:rsidRPr="00482363" w:rsidRDefault="00482363" w:rsidP="00482363">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5497"/>
      </w:tblGrid>
      <w:tr w:rsidR="00482363" w:rsidRPr="003F1026" w:rsidTr="003F1026">
        <w:tc>
          <w:tcPr>
            <w:tcW w:w="5796" w:type="dxa"/>
            <w:shd w:val="clear" w:color="auto" w:fill="auto"/>
          </w:tcPr>
          <w:p w:rsidR="00482363" w:rsidRPr="003F1026" w:rsidRDefault="00482363" w:rsidP="00847145">
            <w:pPr>
              <w:rPr>
                <w:b/>
                <w:sz w:val="22"/>
                <w:szCs w:val="22"/>
              </w:rPr>
            </w:pPr>
            <w:r w:rsidRPr="003F1026">
              <w:rPr>
                <w:b/>
                <w:sz w:val="22"/>
                <w:szCs w:val="22"/>
              </w:rPr>
              <w:t>PROGRAM AREA:</w:t>
            </w:r>
            <w:r w:rsidR="001C649A" w:rsidRPr="003F1026">
              <w:rPr>
                <w:b/>
                <w:sz w:val="22"/>
                <w:szCs w:val="22"/>
              </w:rPr>
              <w:t xml:space="preserve"> </w:t>
            </w:r>
            <w:r w:rsidR="00847145">
              <w:rPr>
                <w:b/>
                <w:sz w:val="22"/>
                <w:szCs w:val="22"/>
              </w:rPr>
              <w:t>Modern Languages/Extended French</w:t>
            </w:r>
          </w:p>
        </w:tc>
        <w:tc>
          <w:tcPr>
            <w:tcW w:w="5796" w:type="dxa"/>
            <w:shd w:val="clear" w:color="auto" w:fill="auto"/>
          </w:tcPr>
          <w:p w:rsidR="00482363" w:rsidRPr="003F1026" w:rsidRDefault="00482363">
            <w:pPr>
              <w:rPr>
                <w:b/>
                <w:sz w:val="22"/>
                <w:szCs w:val="22"/>
              </w:rPr>
            </w:pPr>
            <w:r w:rsidRPr="003F1026">
              <w:rPr>
                <w:b/>
                <w:sz w:val="22"/>
                <w:szCs w:val="22"/>
              </w:rPr>
              <w:t>COURSE NAME:</w:t>
            </w:r>
            <w:r w:rsidR="00BA3CCE" w:rsidRPr="003F1026">
              <w:rPr>
                <w:b/>
                <w:sz w:val="22"/>
                <w:szCs w:val="22"/>
              </w:rPr>
              <w:t xml:space="preserve"> Extended French</w:t>
            </w:r>
          </w:p>
          <w:p w:rsidR="00482363" w:rsidRPr="003F1026" w:rsidRDefault="00482363">
            <w:pPr>
              <w:rPr>
                <w:b/>
                <w:sz w:val="22"/>
                <w:szCs w:val="22"/>
              </w:rPr>
            </w:pPr>
          </w:p>
        </w:tc>
      </w:tr>
      <w:tr w:rsidR="00482363" w:rsidRPr="003F1026" w:rsidTr="003F1026">
        <w:tc>
          <w:tcPr>
            <w:tcW w:w="5796" w:type="dxa"/>
            <w:shd w:val="clear" w:color="auto" w:fill="auto"/>
          </w:tcPr>
          <w:p w:rsidR="00482363" w:rsidRPr="003F1026" w:rsidRDefault="00482363">
            <w:pPr>
              <w:rPr>
                <w:b/>
                <w:sz w:val="22"/>
                <w:szCs w:val="22"/>
              </w:rPr>
            </w:pPr>
            <w:r w:rsidRPr="003F1026">
              <w:rPr>
                <w:b/>
                <w:sz w:val="22"/>
                <w:szCs w:val="22"/>
              </w:rPr>
              <w:t>COURSE CODE:</w:t>
            </w:r>
            <w:r w:rsidR="00BA3CCE" w:rsidRPr="003F1026">
              <w:rPr>
                <w:b/>
                <w:sz w:val="22"/>
                <w:szCs w:val="22"/>
              </w:rPr>
              <w:t xml:space="preserve"> FE</w:t>
            </w:r>
            <w:r w:rsidR="001C649A" w:rsidRPr="003F1026">
              <w:rPr>
                <w:b/>
                <w:sz w:val="22"/>
                <w:szCs w:val="22"/>
              </w:rPr>
              <w:t>F4U</w:t>
            </w:r>
            <w:r w:rsidR="00BA3CCE" w:rsidRPr="003F1026">
              <w:rPr>
                <w:b/>
                <w:sz w:val="22"/>
                <w:szCs w:val="22"/>
              </w:rPr>
              <w:t>4</w:t>
            </w:r>
          </w:p>
        </w:tc>
        <w:tc>
          <w:tcPr>
            <w:tcW w:w="5796" w:type="dxa"/>
            <w:shd w:val="clear" w:color="auto" w:fill="auto"/>
          </w:tcPr>
          <w:p w:rsidR="00482363" w:rsidRPr="003F1026" w:rsidRDefault="00482363">
            <w:pPr>
              <w:rPr>
                <w:b/>
                <w:sz w:val="22"/>
                <w:szCs w:val="22"/>
              </w:rPr>
            </w:pPr>
            <w:r w:rsidRPr="003F1026">
              <w:rPr>
                <w:b/>
                <w:sz w:val="22"/>
                <w:szCs w:val="22"/>
              </w:rPr>
              <w:t>GRADE/LEVEL:</w:t>
            </w:r>
            <w:r w:rsidR="001C649A" w:rsidRPr="003F1026">
              <w:rPr>
                <w:b/>
                <w:sz w:val="22"/>
                <w:szCs w:val="22"/>
              </w:rPr>
              <w:t xml:space="preserve"> 12</w:t>
            </w:r>
          </w:p>
          <w:p w:rsidR="00482363" w:rsidRPr="003F1026" w:rsidRDefault="00482363">
            <w:pPr>
              <w:rPr>
                <w:b/>
                <w:sz w:val="22"/>
                <w:szCs w:val="22"/>
              </w:rPr>
            </w:pPr>
          </w:p>
        </w:tc>
      </w:tr>
      <w:tr w:rsidR="00482363" w:rsidRPr="003F1026" w:rsidTr="003F1026">
        <w:tc>
          <w:tcPr>
            <w:tcW w:w="5796" w:type="dxa"/>
            <w:shd w:val="clear" w:color="auto" w:fill="auto"/>
          </w:tcPr>
          <w:p w:rsidR="00482363" w:rsidRPr="003F1026" w:rsidRDefault="00482363">
            <w:pPr>
              <w:rPr>
                <w:b/>
                <w:sz w:val="22"/>
                <w:szCs w:val="22"/>
              </w:rPr>
            </w:pPr>
            <w:r w:rsidRPr="003F1026">
              <w:rPr>
                <w:b/>
                <w:sz w:val="22"/>
                <w:szCs w:val="22"/>
              </w:rPr>
              <w:t>PREREQUISITE:</w:t>
            </w:r>
            <w:r w:rsidR="00BA3CCE" w:rsidRPr="003F1026">
              <w:rPr>
                <w:b/>
                <w:sz w:val="22"/>
                <w:szCs w:val="22"/>
              </w:rPr>
              <w:t xml:space="preserve"> FE</w:t>
            </w:r>
            <w:r w:rsidR="001C649A" w:rsidRPr="003F1026">
              <w:rPr>
                <w:b/>
                <w:sz w:val="22"/>
                <w:szCs w:val="22"/>
              </w:rPr>
              <w:t>F 3U</w:t>
            </w:r>
            <w:r w:rsidR="00BA3CCE" w:rsidRPr="003F1026">
              <w:rPr>
                <w:b/>
                <w:sz w:val="22"/>
                <w:szCs w:val="22"/>
              </w:rPr>
              <w:t>4</w:t>
            </w:r>
          </w:p>
        </w:tc>
        <w:tc>
          <w:tcPr>
            <w:tcW w:w="5796" w:type="dxa"/>
            <w:shd w:val="clear" w:color="auto" w:fill="auto"/>
          </w:tcPr>
          <w:p w:rsidR="00482363" w:rsidRPr="003F1026" w:rsidRDefault="00482363">
            <w:pPr>
              <w:rPr>
                <w:b/>
                <w:sz w:val="22"/>
                <w:szCs w:val="22"/>
              </w:rPr>
            </w:pPr>
            <w:r w:rsidRPr="003F1026">
              <w:rPr>
                <w:b/>
                <w:sz w:val="22"/>
                <w:szCs w:val="22"/>
              </w:rPr>
              <w:t>CREDIT VALUE:</w:t>
            </w:r>
            <w:r w:rsidR="001C649A" w:rsidRPr="003F1026">
              <w:rPr>
                <w:b/>
                <w:sz w:val="22"/>
                <w:szCs w:val="22"/>
              </w:rPr>
              <w:t xml:space="preserve"> 1.0</w:t>
            </w:r>
          </w:p>
          <w:p w:rsidR="00482363" w:rsidRPr="003F1026" w:rsidRDefault="00482363">
            <w:pPr>
              <w:rPr>
                <w:b/>
                <w:sz w:val="22"/>
                <w:szCs w:val="22"/>
              </w:rPr>
            </w:pPr>
          </w:p>
        </w:tc>
      </w:tr>
    </w:tbl>
    <w:p w:rsidR="00482363" w:rsidRPr="00482363" w:rsidRDefault="00482363">
      <w:pPr>
        <w:rPr>
          <w:sz w:val="22"/>
          <w:szCs w:val="22"/>
        </w:rPr>
      </w:pPr>
    </w:p>
    <w:p w:rsidR="00482363" w:rsidRDefault="00482363" w:rsidP="00482363">
      <w:pPr>
        <w:ind w:left="1440" w:hanging="1440"/>
        <w:rPr>
          <w:b/>
          <w:i/>
          <w:sz w:val="18"/>
          <w:szCs w:val="18"/>
        </w:rPr>
      </w:pPr>
      <w:r w:rsidRPr="00482363">
        <w:rPr>
          <w:b/>
          <w:sz w:val="22"/>
          <w:szCs w:val="22"/>
        </w:rPr>
        <w:t>Cost of Textbook/equipment replacement</w:t>
      </w:r>
      <w:r w:rsidRPr="00482363">
        <w:rPr>
          <w:sz w:val="22"/>
          <w:szCs w:val="22"/>
        </w:rPr>
        <w:t xml:space="preserve">: </w:t>
      </w:r>
      <w:r w:rsidRPr="00015B6A">
        <w:rPr>
          <w:sz w:val="22"/>
          <w:szCs w:val="22"/>
          <w:u w:val="single"/>
        </w:rPr>
        <w:t>_</w:t>
      </w:r>
      <w:r w:rsidR="00015B6A">
        <w:rPr>
          <w:sz w:val="22"/>
          <w:szCs w:val="22"/>
          <w:u w:val="single"/>
        </w:rPr>
        <w:t>$5</w:t>
      </w:r>
      <w:r w:rsidR="00015B6A" w:rsidRPr="00015B6A">
        <w:rPr>
          <w:sz w:val="22"/>
          <w:szCs w:val="22"/>
          <w:u w:val="single"/>
        </w:rPr>
        <w:t>-$15</w:t>
      </w:r>
      <w:r w:rsidRPr="00482363">
        <w:rPr>
          <w:sz w:val="22"/>
          <w:szCs w:val="22"/>
        </w:rPr>
        <w:t>_</w:t>
      </w:r>
      <w:r w:rsidR="00B5327D" w:rsidRPr="00B5327D">
        <w:rPr>
          <w:i/>
          <w:sz w:val="22"/>
          <w:szCs w:val="22"/>
        </w:rPr>
        <w:t xml:space="preserve"> (if lost or damaged)</w:t>
      </w:r>
      <w:r w:rsidR="00B5327D">
        <w:rPr>
          <w:sz w:val="22"/>
          <w:szCs w:val="22"/>
        </w:rPr>
        <w:t xml:space="preserve"> </w:t>
      </w:r>
      <w:r w:rsidRPr="00482363">
        <w:rPr>
          <w:b/>
          <w:sz w:val="22"/>
          <w:szCs w:val="22"/>
        </w:rPr>
        <w:t>Additional Course Cost</w:t>
      </w:r>
      <w:r w:rsidR="00AB1A74">
        <w:rPr>
          <w:b/>
          <w:sz w:val="22"/>
          <w:szCs w:val="22"/>
        </w:rPr>
        <w:t>s</w:t>
      </w:r>
      <w:r w:rsidRPr="00482363">
        <w:rPr>
          <w:sz w:val="22"/>
          <w:szCs w:val="22"/>
        </w:rPr>
        <w:t>: ________</w:t>
      </w:r>
      <w:r>
        <w:rPr>
          <w:sz w:val="22"/>
          <w:szCs w:val="22"/>
        </w:rPr>
        <w:t xml:space="preserve">__                      </w:t>
      </w:r>
    </w:p>
    <w:p w:rsidR="00482363" w:rsidRDefault="00AB1A74" w:rsidP="00482363">
      <w:pPr>
        <w:ind w:left="1440" w:hanging="1440"/>
        <w:rPr>
          <w:sz w:val="18"/>
          <w:szCs w:val="18"/>
        </w:rPr>
      </w:pPr>
      <w:r w:rsidRPr="00AB1A74">
        <w:rPr>
          <w:i/>
          <w:sz w:val="18"/>
          <w:szCs w:val="18"/>
        </w:rPr>
        <w:t xml:space="preserve">                      </w:t>
      </w:r>
    </w:p>
    <w:p w:rsidR="00482363" w:rsidRDefault="00482363" w:rsidP="0029347E">
      <w:pPr>
        <w:ind w:left="1440" w:hanging="1440"/>
        <w:jc w:val="both"/>
        <w:rPr>
          <w:b/>
          <w:sz w:val="22"/>
          <w:szCs w:val="22"/>
        </w:rPr>
      </w:pPr>
      <w:r w:rsidRPr="00482363">
        <w:rPr>
          <w:b/>
          <w:sz w:val="22"/>
          <w:szCs w:val="22"/>
        </w:rPr>
        <w:t>Textbooks(s)/Resources:</w:t>
      </w:r>
      <w:r w:rsidR="001C649A">
        <w:rPr>
          <w:b/>
          <w:sz w:val="22"/>
          <w:szCs w:val="22"/>
        </w:rPr>
        <w:t xml:space="preserve"> </w:t>
      </w:r>
      <w:r w:rsidR="001C649A" w:rsidRPr="00015B6A">
        <w:rPr>
          <w:b/>
          <w:i/>
          <w:sz w:val="22"/>
          <w:szCs w:val="22"/>
        </w:rPr>
        <w:t>T</w:t>
      </w:r>
      <w:r w:rsidR="0029347E">
        <w:rPr>
          <w:b/>
          <w:i/>
          <w:sz w:val="22"/>
          <w:szCs w:val="22"/>
        </w:rPr>
        <w:t>opaz</w:t>
      </w:r>
      <w:r w:rsidR="001C649A" w:rsidRPr="00015B6A">
        <w:rPr>
          <w:b/>
          <w:i/>
          <w:sz w:val="22"/>
          <w:szCs w:val="22"/>
        </w:rPr>
        <w:t xml:space="preserve">e, </w:t>
      </w:r>
      <w:r w:rsidR="0029347E">
        <w:rPr>
          <w:b/>
          <w:i/>
          <w:sz w:val="22"/>
          <w:szCs w:val="22"/>
        </w:rPr>
        <w:t>L’Étranger</w:t>
      </w:r>
      <w:r w:rsidR="001C649A" w:rsidRPr="00015B6A">
        <w:rPr>
          <w:b/>
          <w:i/>
          <w:sz w:val="22"/>
          <w:szCs w:val="22"/>
        </w:rPr>
        <w:t xml:space="preserve">, </w:t>
      </w:r>
      <w:r w:rsidR="0029347E">
        <w:rPr>
          <w:b/>
          <w:i/>
          <w:sz w:val="22"/>
          <w:szCs w:val="22"/>
        </w:rPr>
        <w:t>Antigone</w:t>
      </w:r>
      <w:r w:rsidR="001C649A" w:rsidRPr="00015B6A">
        <w:rPr>
          <w:b/>
          <w:i/>
          <w:sz w:val="22"/>
          <w:szCs w:val="22"/>
        </w:rPr>
        <w:t xml:space="preserve">, </w:t>
      </w:r>
      <w:r w:rsidR="00A560EE">
        <w:rPr>
          <w:b/>
          <w:i/>
          <w:sz w:val="22"/>
          <w:szCs w:val="22"/>
        </w:rPr>
        <w:t xml:space="preserve">Persepolis, </w:t>
      </w:r>
      <w:r w:rsidR="001C649A" w:rsidRPr="00015B6A">
        <w:rPr>
          <w:b/>
          <w:i/>
          <w:sz w:val="22"/>
          <w:szCs w:val="22"/>
        </w:rPr>
        <w:t>Florence</w:t>
      </w:r>
      <w:r w:rsidR="001C649A">
        <w:rPr>
          <w:b/>
          <w:sz w:val="22"/>
          <w:szCs w:val="22"/>
        </w:rPr>
        <w:t xml:space="preserve"> as well as photocopied ex</w:t>
      </w:r>
      <w:r w:rsidR="00015B6A">
        <w:rPr>
          <w:b/>
          <w:sz w:val="22"/>
          <w:szCs w:val="22"/>
        </w:rPr>
        <w:t>c</w:t>
      </w:r>
      <w:r w:rsidR="001C649A">
        <w:rPr>
          <w:b/>
          <w:sz w:val="22"/>
          <w:szCs w:val="22"/>
        </w:rPr>
        <w:t>erpts.</w:t>
      </w:r>
    </w:p>
    <w:p w:rsidR="00482363" w:rsidRDefault="00482363" w:rsidP="00482363">
      <w:pPr>
        <w:ind w:left="1440" w:hanging="1440"/>
        <w:rPr>
          <w:b/>
          <w:sz w:val="22"/>
          <w:szCs w:val="22"/>
        </w:rPr>
      </w:pPr>
    </w:p>
    <w:p w:rsidR="00015B6A" w:rsidRDefault="00482363" w:rsidP="00535451">
      <w:pPr>
        <w:autoSpaceDE w:val="0"/>
        <w:autoSpaceDN w:val="0"/>
        <w:adjustRightInd w:val="0"/>
        <w:rPr>
          <w:sz w:val="23"/>
          <w:szCs w:val="23"/>
        </w:rPr>
      </w:pPr>
      <w:r>
        <w:rPr>
          <w:b/>
          <w:sz w:val="22"/>
          <w:szCs w:val="22"/>
        </w:rPr>
        <w:t>COURSE DESCRIPTION:</w:t>
      </w:r>
      <w:r w:rsidR="009B553A" w:rsidRPr="009B553A">
        <w:t xml:space="preserve"> </w:t>
      </w:r>
      <w:r w:rsidR="009B553A">
        <w:t xml:space="preserve">This course further emphasizes the consolidation of communication skills required to interact in French for various purposes about concrete and abstract topics. Students will independently apply language learning strategies in a variety of real-life and personally relevant contexts in listening, speaking, reading, and writing, and will broaden their creative and critical thinking skills through responding to and analysing oral and written texts. Students will increase their knowledge of the French language through the study of Canadian and international French literature. They will also enrich their understanding and appreciation of diverse French-speaking communities, and will develop skills necessary for lifelong language learning. </w:t>
      </w:r>
    </w:p>
    <w:p w:rsidR="009B553A" w:rsidRDefault="009B553A" w:rsidP="00015B6A">
      <w:pPr>
        <w:ind w:left="1440" w:hanging="1440"/>
        <w:rPr>
          <w:b/>
          <w:bCs/>
          <w:sz w:val="23"/>
          <w:szCs w:val="23"/>
        </w:rPr>
      </w:pPr>
    </w:p>
    <w:p w:rsidR="00482363" w:rsidRDefault="00015B6A" w:rsidP="00015B6A">
      <w:pPr>
        <w:ind w:left="1440" w:hanging="1440"/>
        <w:rPr>
          <w:sz w:val="23"/>
          <w:szCs w:val="23"/>
        </w:rPr>
      </w:pPr>
      <w:r>
        <w:rPr>
          <w:b/>
          <w:bCs/>
          <w:sz w:val="23"/>
          <w:szCs w:val="23"/>
        </w:rPr>
        <w:t xml:space="preserve">Prerequisite: </w:t>
      </w:r>
      <w:r w:rsidR="00BA3CCE" w:rsidRPr="00BA3CCE">
        <w:rPr>
          <w:bCs/>
          <w:sz w:val="23"/>
          <w:szCs w:val="23"/>
        </w:rPr>
        <w:t>Extended</w:t>
      </w:r>
      <w:r w:rsidR="00BA3CCE">
        <w:rPr>
          <w:b/>
          <w:bCs/>
          <w:sz w:val="23"/>
          <w:szCs w:val="23"/>
        </w:rPr>
        <w:t xml:space="preserve"> </w:t>
      </w:r>
      <w:r w:rsidR="00BA3CCE">
        <w:rPr>
          <w:sz w:val="23"/>
          <w:szCs w:val="23"/>
        </w:rPr>
        <w:t>French</w:t>
      </w:r>
      <w:r>
        <w:rPr>
          <w:sz w:val="23"/>
          <w:szCs w:val="23"/>
        </w:rPr>
        <w:t>, Grade 11, University Preparation</w:t>
      </w:r>
    </w:p>
    <w:p w:rsidR="00482363" w:rsidRDefault="00482363" w:rsidP="00482363">
      <w:pPr>
        <w:ind w:left="1440" w:hanging="1440"/>
        <w:rPr>
          <w:b/>
          <w:sz w:val="22"/>
          <w:szCs w:val="22"/>
        </w:rPr>
      </w:pPr>
    </w:p>
    <w:tbl>
      <w:tblPr>
        <w:tblW w:w="10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3"/>
      </w:tblGrid>
      <w:tr w:rsidR="001276A8" w:rsidRPr="0089163E" w:rsidTr="00125C37">
        <w:trPr>
          <w:trHeight w:val="260"/>
          <w:jc w:val="center"/>
        </w:trPr>
        <w:tc>
          <w:tcPr>
            <w:tcW w:w="10673" w:type="dxa"/>
            <w:shd w:val="clear" w:color="auto" w:fill="FFFFFF"/>
            <w:vAlign w:val="center"/>
          </w:tcPr>
          <w:p w:rsidR="001276A8" w:rsidRPr="0089163E" w:rsidRDefault="001276A8" w:rsidP="00125C37">
            <w:pPr>
              <w:jc w:val="center"/>
              <w:rPr>
                <w:color w:val="000000"/>
                <w:szCs w:val="20"/>
              </w:rPr>
            </w:pPr>
            <w:r w:rsidRPr="0089163E">
              <w:rPr>
                <w:b/>
                <w:color w:val="000000"/>
                <w:szCs w:val="20"/>
              </w:rPr>
              <w:t>Ministry of Education Overall Expectations</w:t>
            </w:r>
          </w:p>
        </w:tc>
      </w:tr>
      <w:tr w:rsidR="001276A8" w:rsidRPr="0089163E" w:rsidTr="00125C37">
        <w:trPr>
          <w:trHeight w:val="360"/>
          <w:jc w:val="center"/>
        </w:trPr>
        <w:tc>
          <w:tcPr>
            <w:tcW w:w="10673" w:type="dxa"/>
            <w:vAlign w:val="center"/>
          </w:tcPr>
          <w:p w:rsidR="001276A8" w:rsidRPr="0089163E" w:rsidRDefault="001276A8" w:rsidP="00125C37">
            <w:pPr>
              <w:rPr>
                <w:color w:val="000000"/>
                <w:szCs w:val="20"/>
              </w:rPr>
            </w:pPr>
            <w:r w:rsidRPr="0089163E">
              <w:rPr>
                <w:b/>
                <w:i/>
                <w:color w:val="000000"/>
                <w:sz w:val="23"/>
                <w:szCs w:val="20"/>
              </w:rPr>
              <w:t xml:space="preserve">By the end of  </w:t>
            </w:r>
            <w:r w:rsidRPr="0089163E">
              <w:rPr>
                <w:rFonts w:ascii="Arial Black" w:eastAsia="Arial Black" w:hAnsi="Arial Black" w:cs="Arial Black"/>
                <w:color w:val="000000"/>
                <w:sz w:val="23"/>
                <w:szCs w:val="20"/>
              </w:rPr>
              <w:t>F</w:t>
            </w:r>
            <w:r>
              <w:rPr>
                <w:rFonts w:ascii="Arial Black" w:eastAsia="Arial Black" w:hAnsi="Arial Black" w:cs="Arial Black"/>
                <w:color w:val="000000"/>
                <w:sz w:val="23"/>
                <w:szCs w:val="20"/>
              </w:rPr>
              <w:t>E</w:t>
            </w:r>
            <w:r w:rsidRPr="0089163E">
              <w:rPr>
                <w:rFonts w:ascii="Arial Black" w:eastAsia="Arial Black" w:hAnsi="Arial Black" w:cs="Arial Black"/>
                <w:color w:val="000000"/>
                <w:sz w:val="23"/>
                <w:szCs w:val="20"/>
              </w:rPr>
              <w:t xml:space="preserve">F </w:t>
            </w:r>
            <w:r>
              <w:rPr>
                <w:rFonts w:ascii="Arial Black" w:eastAsia="Arial Black" w:hAnsi="Arial Black" w:cs="Arial Black"/>
                <w:color w:val="000000"/>
                <w:sz w:val="23"/>
                <w:szCs w:val="20"/>
              </w:rPr>
              <w:t>4U</w:t>
            </w:r>
            <w:r w:rsidRPr="0089163E">
              <w:rPr>
                <w:b/>
                <w:i/>
                <w:color w:val="000000"/>
                <w:sz w:val="23"/>
                <w:szCs w:val="20"/>
              </w:rPr>
              <w:t>, students will......</w:t>
            </w:r>
          </w:p>
        </w:tc>
      </w:tr>
      <w:tr w:rsidR="001276A8" w:rsidRPr="0089163E" w:rsidTr="00125C37">
        <w:trPr>
          <w:trHeight w:val="860"/>
          <w:jc w:val="center"/>
        </w:trPr>
        <w:tc>
          <w:tcPr>
            <w:tcW w:w="10673" w:type="dxa"/>
            <w:vAlign w:val="center"/>
          </w:tcPr>
          <w:p w:rsidR="001276A8" w:rsidRPr="001E7567" w:rsidRDefault="001276A8" w:rsidP="00125C37">
            <w:pPr>
              <w:rPr>
                <w:sz w:val="20"/>
                <w:szCs w:val="20"/>
              </w:rPr>
            </w:pPr>
            <w:r w:rsidRPr="001E7567">
              <w:rPr>
                <w:b/>
                <w:sz w:val="20"/>
                <w:szCs w:val="20"/>
              </w:rPr>
              <w:t>A1. Listening to Understand</w:t>
            </w:r>
            <w:r w:rsidRPr="001276A8">
              <w:rPr>
                <w:sz w:val="20"/>
                <w:szCs w:val="20"/>
              </w:rPr>
              <w:t>:</w:t>
            </w:r>
            <w:r w:rsidRPr="001276A8">
              <w:t xml:space="preserve"> </w:t>
            </w:r>
            <w:r w:rsidRPr="001276A8">
              <w:rPr>
                <w:sz w:val="20"/>
                <w:szCs w:val="20"/>
              </w:rPr>
              <w:t>Determine meaning in a variety of authentic and adapted oral French texts, using a range of listening strategies</w:t>
            </w:r>
            <w:r w:rsidRPr="001276A8">
              <w:rPr>
                <w:b/>
                <w:sz w:val="20"/>
                <w:szCs w:val="20"/>
              </w:rPr>
              <w:t xml:space="preserve">; </w:t>
            </w:r>
            <w:r w:rsidRPr="001E7567">
              <w:rPr>
                <w:sz w:val="20"/>
                <w:szCs w:val="20"/>
              </w:rPr>
              <w:t xml:space="preserve"> </w:t>
            </w:r>
            <w:r w:rsidRPr="001E7567">
              <w:rPr>
                <w:b/>
                <w:sz w:val="20"/>
                <w:szCs w:val="20"/>
              </w:rPr>
              <w:t>A2. Listening to Interact:</w:t>
            </w:r>
            <w:r w:rsidRPr="001E7567">
              <w:rPr>
                <w:sz w:val="20"/>
                <w:szCs w:val="20"/>
              </w:rPr>
              <w:t xml:space="preserve"> interpret messages accurately while interacting in French for a variety of purposes and with diverse audiences; </w:t>
            </w:r>
          </w:p>
          <w:p w:rsidR="001276A8" w:rsidRPr="0089163E" w:rsidRDefault="001276A8" w:rsidP="00125C37">
            <w:pPr>
              <w:rPr>
                <w:color w:val="000000"/>
                <w:szCs w:val="20"/>
              </w:rPr>
            </w:pPr>
            <w:r w:rsidRPr="001E7567">
              <w:rPr>
                <w:b/>
                <w:sz w:val="20"/>
                <w:szCs w:val="20"/>
              </w:rPr>
              <w:t>A3. Intercultural Understanding:</w:t>
            </w:r>
            <w:r w:rsidRPr="001E7567">
              <w:rPr>
                <w:sz w:val="20"/>
                <w:szCs w:val="20"/>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1276A8" w:rsidRPr="0089163E" w:rsidTr="00125C37">
        <w:trPr>
          <w:trHeight w:val="860"/>
          <w:jc w:val="center"/>
        </w:trPr>
        <w:tc>
          <w:tcPr>
            <w:tcW w:w="10673" w:type="dxa"/>
            <w:vAlign w:val="center"/>
          </w:tcPr>
          <w:p w:rsidR="001276A8" w:rsidRDefault="001276A8" w:rsidP="00125C37">
            <w:pPr>
              <w:rPr>
                <w:sz w:val="20"/>
                <w:szCs w:val="20"/>
              </w:rPr>
            </w:pPr>
            <w:r w:rsidRPr="001E7567">
              <w:rPr>
                <w:b/>
                <w:sz w:val="20"/>
                <w:szCs w:val="20"/>
              </w:rPr>
              <w:t>B1. Speaking to Communicate:</w:t>
            </w:r>
            <w:r w:rsidRPr="001E7567">
              <w:rPr>
                <w:sz w:val="20"/>
                <w:szCs w:val="20"/>
              </w:rPr>
              <w:t xml:space="preserve"> communicate information and ideas orally in French, using a variety of speaking strategies, appropriate language structures, and language appropriate to the purpose and audience; </w:t>
            </w:r>
          </w:p>
          <w:p w:rsidR="001276A8" w:rsidRDefault="001276A8" w:rsidP="00125C37">
            <w:pPr>
              <w:rPr>
                <w:sz w:val="20"/>
                <w:szCs w:val="20"/>
              </w:rPr>
            </w:pPr>
            <w:r w:rsidRPr="001E7567">
              <w:rPr>
                <w:b/>
                <w:sz w:val="20"/>
                <w:szCs w:val="20"/>
              </w:rPr>
              <w:t>B2. Speaking to Interact:</w:t>
            </w:r>
            <w:r w:rsidRPr="001E7567">
              <w:rPr>
                <w:sz w:val="20"/>
                <w:szCs w:val="20"/>
              </w:rPr>
              <w:t xml:space="preserve"> participate in spoken interactions in French for a variety of purposes and with diverse audiences; </w:t>
            </w:r>
          </w:p>
          <w:p w:rsidR="001276A8" w:rsidRPr="0089163E" w:rsidRDefault="001276A8" w:rsidP="00125C37">
            <w:pPr>
              <w:rPr>
                <w:color w:val="000000"/>
                <w:sz w:val="20"/>
                <w:szCs w:val="20"/>
              </w:rPr>
            </w:pPr>
            <w:r w:rsidRPr="001E7567">
              <w:rPr>
                <w:b/>
                <w:sz w:val="20"/>
                <w:szCs w:val="20"/>
              </w:rPr>
              <w:t>B3. Intercultural Understanding:</w:t>
            </w:r>
            <w:r w:rsidRPr="001E7567">
              <w:rPr>
                <w:sz w:val="20"/>
                <w:szCs w:val="20"/>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1276A8" w:rsidRPr="0089163E" w:rsidTr="00125C37">
        <w:trPr>
          <w:trHeight w:val="860"/>
          <w:jc w:val="center"/>
        </w:trPr>
        <w:tc>
          <w:tcPr>
            <w:tcW w:w="10673" w:type="dxa"/>
            <w:vAlign w:val="center"/>
          </w:tcPr>
          <w:p w:rsidR="001276A8" w:rsidRPr="001E7567" w:rsidRDefault="001276A8" w:rsidP="00125C37">
            <w:pPr>
              <w:rPr>
                <w:sz w:val="20"/>
                <w:szCs w:val="20"/>
              </w:rPr>
            </w:pPr>
            <w:r w:rsidRPr="001E7567">
              <w:rPr>
                <w:b/>
                <w:sz w:val="20"/>
                <w:szCs w:val="20"/>
              </w:rPr>
              <w:t>C1. Reading Comprehension:</w:t>
            </w:r>
            <w:r w:rsidRPr="001E7567">
              <w:rPr>
                <w:sz w:val="20"/>
                <w:szCs w:val="20"/>
              </w:rPr>
              <w:t xml:space="preserve"> determine meaning in a variety of authentic and adapted French texts, using a variety of reading comprehension strategies; </w:t>
            </w:r>
          </w:p>
          <w:p w:rsidR="001276A8" w:rsidRPr="001E7567" w:rsidRDefault="001276A8" w:rsidP="00125C37">
            <w:pPr>
              <w:rPr>
                <w:sz w:val="20"/>
                <w:szCs w:val="20"/>
              </w:rPr>
            </w:pPr>
            <w:r w:rsidRPr="001E7567">
              <w:rPr>
                <w:b/>
                <w:sz w:val="20"/>
                <w:szCs w:val="20"/>
              </w:rPr>
              <w:t>C2. Purpose, Form, and Style:</w:t>
            </w:r>
            <w:r w:rsidRPr="001E7567">
              <w:rPr>
                <w:sz w:val="20"/>
                <w:szCs w:val="20"/>
              </w:rPr>
              <w:t xml:space="preserve"> identify the purpose(s), characteristics, and aspects of style of a variety of text forms, including literary, informational, graphic, and media forms; </w:t>
            </w:r>
          </w:p>
          <w:p w:rsidR="001276A8" w:rsidRPr="0089163E" w:rsidRDefault="001276A8" w:rsidP="00125C37">
            <w:pPr>
              <w:rPr>
                <w:color w:val="000000"/>
                <w:szCs w:val="20"/>
              </w:rPr>
            </w:pPr>
            <w:r w:rsidRPr="001E7567">
              <w:rPr>
                <w:b/>
                <w:sz w:val="20"/>
                <w:szCs w:val="20"/>
              </w:rPr>
              <w:t>C3. Intercultural Understanding:</w:t>
            </w:r>
            <w:r w:rsidRPr="001E7567">
              <w:rPr>
                <w:sz w:val="20"/>
                <w:szCs w:val="20"/>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1276A8" w:rsidRPr="0089163E" w:rsidTr="00125C37">
        <w:trPr>
          <w:trHeight w:val="860"/>
          <w:jc w:val="center"/>
        </w:trPr>
        <w:tc>
          <w:tcPr>
            <w:tcW w:w="10673" w:type="dxa"/>
            <w:tcBorders>
              <w:bottom w:val="single" w:sz="4" w:space="0" w:color="000000"/>
            </w:tcBorders>
            <w:vAlign w:val="center"/>
          </w:tcPr>
          <w:p w:rsidR="001276A8" w:rsidRDefault="001276A8" w:rsidP="00125C37">
            <w:pPr>
              <w:rPr>
                <w:sz w:val="20"/>
                <w:szCs w:val="20"/>
              </w:rPr>
            </w:pPr>
            <w:r w:rsidRPr="001E7567">
              <w:rPr>
                <w:b/>
                <w:sz w:val="20"/>
                <w:szCs w:val="20"/>
              </w:rPr>
              <w:t>D1. Purpose, Audience, and Form:</w:t>
            </w:r>
            <w:r w:rsidRPr="001E7567">
              <w:rPr>
                <w:sz w:val="20"/>
                <w:szCs w:val="20"/>
              </w:rPr>
              <w:t xml:space="preserve"> write French texts for different purposes and audiences, using a variety of forms and knowledge of language structures and conventions of written French appropriate for this level; </w:t>
            </w:r>
          </w:p>
          <w:p w:rsidR="001276A8" w:rsidRDefault="001276A8" w:rsidP="00125C37">
            <w:pPr>
              <w:rPr>
                <w:sz w:val="20"/>
                <w:szCs w:val="20"/>
              </w:rPr>
            </w:pPr>
            <w:r w:rsidRPr="001E7567">
              <w:rPr>
                <w:b/>
                <w:sz w:val="20"/>
                <w:szCs w:val="20"/>
              </w:rPr>
              <w:t>D2. The Writing Process:</w:t>
            </w:r>
            <w:r w:rsidRPr="001E7567">
              <w:rPr>
                <w:sz w:val="20"/>
                <w:szCs w:val="20"/>
              </w:rPr>
              <w:t xml:space="preserve"> use the stages of the writing process – including pre-writing, producing drafts, revising, editing, and publishing – to develop and organize content, clarify ideas and expression, correct errors, and present their work effectively; </w:t>
            </w:r>
          </w:p>
          <w:p w:rsidR="001276A8" w:rsidRPr="0089163E" w:rsidRDefault="001276A8" w:rsidP="00125C37">
            <w:pPr>
              <w:rPr>
                <w:color w:val="000000"/>
                <w:sz w:val="20"/>
                <w:szCs w:val="20"/>
              </w:rPr>
            </w:pPr>
            <w:r w:rsidRPr="001E7567">
              <w:rPr>
                <w:b/>
                <w:sz w:val="20"/>
                <w:szCs w:val="20"/>
              </w:rPr>
              <w:t>D3. Intercultural Understanding:</w:t>
            </w:r>
            <w:r w:rsidRPr="001E7567">
              <w:rPr>
                <w:sz w:val="20"/>
                <w:szCs w:val="20"/>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rsidR="004926A4" w:rsidRPr="0086449C" w:rsidRDefault="004926A4" w:rsidP="004926A4">
      <w:pPr>
        <w:rPr>
          <w:sz w:val="22"/>
          <w:szCs w:val="22"/>
        </w:rPr>
      </w:pPr>
      <w:r>
        <w:rPr>
          <w:sz w:val="22"/>
          <w:szCs w:val="22"/>
        </w:rPr>
        <w:t>My email: James.Montgomery@tdsb.on.ca</w:t>
      </w:r>
    </w:p>
    <w:p w:rsidR="00AB1A74" w:rsidRDefault="00AB1A74" w:rsidP="00AB1A74">
      <w:pPr>
        <w:rPr>
          <w:b/>
          <w:sz w:val="22"/>
          <w:szCs w:val="22"/>
        </w:rPr>
      </w:pPr>
      <w:r>
        <w:rPr>
          <w:b/>
          <w:sz w:val="22"/>
          <w:szCs w:val="22"/>
        </w:rPr>
        <w:t xml:space="preserve">CURRICULUM STRANDS (UNITS) and OVERALL EXPECTATIONS: </w:t>
      </w:r>
      <w:r w:rsidRPr="00AB1A74">
        <w:rPr>
          <w:b/>
          <w:i/>
          <w:sz w:val="18"/>
          <w:szCs w:val="18"/>
        </w:rPr>
        <w:t>(continued)</w:t>
      </w:r>
    </w:p>
    <w:p w:rsidR="00652D44" w:rsidRPr="00846766" w:rsidRDefault="009A2541" w:rsidP="00015B6A">
      <w:pPr>
        <w:rPr>
          <w:b/>
          <w:sz w:val="23"/>
          <w:szCs w:val="23"/>
        </w:rPr>
      </w:pPr>
      <w:r w:rsidRPr="00846766">
        <w:rPr>
          <w:b/>
          <w:sz w:val="23"/>
          <w:szCs w:val="23"/>
        </w:rPr>
        <w:lastRenderedPageBreak/>
        <w:t>I</w:t>
      </w:r>
      <w:r w:rsidR="00D33D0C">
        <w:rPr>
          <w:b/>
          <w:sz w:val="23"/>
          <w:szCs w:val="23"/>
        </w:rPr>
        <w:t>.</w:t>
      </w:r>
      <w:r w:rsidRPr="00846766">
        <w:rPr>
          <w:b/>
          <w:sz w:val="23"/>
          <w:szCs w:val="23"/>
        </w:rPr>
        <w:t xml:space="preserve"> Literature:</w:t>
      </w:r>
    </w:p>
    <w:p w:rsidR="009A2541" w:rsidRPr="00B5327D" w:rsidRDefault="009A2541" w:rsidP="00015B6A">
      <w:pPr>
        <w:rPr>
          <w:sz w:val="21"/>
          <w:szCs w:val="21"/>
        </w:rPr>
      </w:pPr>
      <w:r w:rsidRPr="00B5327D">
        <w:rPr>
          <w:sz w:val="21"/>
          <w:szCs w:val="21"/>
        </w:rPr>
        <w:t>This year, we will be studying a variety of works from the following list:</w:t>
      </w:r>
    </w:p>
    <w:p w:rsidR="00A42F07" w:rsidRPr="00B5327D" w:rsidRDefault="00A42F07" w:rsidP="00A42F07">
      <w:pPr>
        <w:rPr>
          <w:sz w:val="21"/>
          <w:szCs w:val="21"/>
          <w:lang w:val="fr-CA"/>
        </w:rPr>
      </w:pPr>
      <w:r w:rsidRPr="00B5327D">
        <w:rPr>
          <w:i/>
          <w:sz w:val="21"/>
          <w:szCs w:val="21"/>
          <w:lang w:val="fr-CA"/>
        </w:rPr>
        <w:t>Persepolis</w:t>
      </w:r>
      <w:r w:rsidRPr="00B5327D">
        <w:rPr>
          <w:sz w:val="21"/>
          <w:szCs w:val="21"/>
          <w:lang w:val="fr-CA"/>
        </w:rPr>
        <w:t xml:space="preserve"> (Marjane Satrapi)</w:t>
      </w:r>
    </w:p>
    <w:p w:rsidR="009A2541" w:rsidRPr="00B5327D" w:rsidRDefault="009A2541" w:rsidP="00015B6A">
      <w:pPr>
        <w:rPr>
          <w:sz w:val="21"/>
          <w:szCs w:val="21"/>
          <w:lang w:val="fr-CA"/>
        </w:rPr>
      </w:pPr>
      <w:r w:rsidRPr="00B5327D">
        <w:rPr>
          <w:i/>
          <w:sz w:val="21"/>
          <w:szCs w:val="21"/>
          <w:lang w:val="fr-CA"/>
        </w:rPr>
        <w:t>Topaze</w:t>
      </w:r>
      <w:r w:rsidRPr="00B5327D">
        <w:rPr>
          <w:sz w:val="21"/>
          <w:szCs w:val="21"/>
          <w:lang w:val="fr-CA"/>
        </w:rPr>
        <w:t xml:space="preserve"> (Marcel Pagnol)</w:t>
      </w:r>
    </w:p>
    <w:p w:rsidR="009A2541" w:rsidRDefault="009A2541" w:rsidP="00015B6A">
      <w:pPr>
        <w:rPr>
          <w:sz w:val="21"/>
          <w:szCs w:val="21"/>
          <w:lang w:val="fr-CA"/>
        </w:rPr>
      </w:pPr>
      <w:r w:rsidRPr="00B5327D">
        <w:rPr>
          <w:i/>
          <w:sz w:val="21"/>
          <w:szCs w:val="21"/>
          <w:lang w:val="fr-CA"/>
        </w:rPr>
        <w:t>Les contes choisis</w:t>
      </w:r>
      <w:r w:rsidRPr="00B5327D">
        <w:rPr>
          <w:sz w:val="21"/>
          <w:szCs w:val="21"/>
          <w:lang w:val="fr-CA"/>
        </w:rPr>
        <w:t xml:space="preserve"> (Guy de Maupassant)</w:t>
      </w:r>
    </w:p>
    <w:p w:rsidR="001960B7" w:rsidRDefault="001960B7" w:rsidP="00015B6A">
      <w:pPr>
        <w:rPr>
          <w:sz w:val="21"/>
          <w:szCs w:val="21"/>
          <w:lang w:val="fr-CA"/>
        </w:rPr>
      </w:pPr>
      <w:r w:rsidRPr="001960B7">
        <w:rPr>
          <w:i/>
          <w:sz w:val="21"/>
          <w:szCs w:val="21"/>
          <w:lang w:val="fr-CA"/>
        </w:rPr>
        <w:t>Cyrano de Bergerac</w:t>
      </w:r>
      <w:r>
        <w:rPr>
          <w:sz w:val="21"/>
          <w:szCs w:val="21"/>
          <w:lang w:val="fr-CA"/>
        </w:rPr>
        <w:t xml:space="preserve"> (film)</w:t>
      </w:r>
    </w:p>
    <w:p w:rsidR="00D33D0C" w:rsidRPr="00B5327D" w:rsidRDefault="00D33D0C" w:rsidP="00015B6A">
      <w:pPr>
        <w:rPr>
          <w:sz w:val="21"/>
          <w:szCs w:val="21"/>
          <w:lang w:val="fr-CA"/>
        </w:rPr>
      </w:pPr>
      <w:r w:rsidRPr="00D33D0C">
        <w:rPr>
          <w:i/>
          <w:sz w:val="21"/>
          <w:szCs w:val="21"/>
          <w:lang w:val="fr-CA"/>
        </w:rPr>
        <w:t>Jean de Florette/Manon des sources</w:t>
      </w:r>
      <w:r>
        <w:rPr>
          <w:sz w:val="21"/>
          <w:szCs w:val="21"/>
          <w:lang w:val="fr-CA"/>
        </w:rPr>
        <w:t xml:space="preserve"> (film)</w:t>
      </w:r>
    </w:p>
    <w:p w:rsidR="009A2541" w:rsidRDefault="009A2541" w:rsidP="00015B6A">
      <w:pPr>
        <w:rPr>
          <w:sz w:val="21"/>
          <w:szCs w:val="21"/>
          <w:lang w:val="fr-CA"/>
        </w:rPr>
      </w:pPr>
      <w:r w:rsidRPr="00B5327D">
        <w:rPr>
          <w:i/>
          <w:sz w:val="21"/>
          <w:szCs w:val="21"/>
          <w:lang w:val="fr-CA"/>
        </w:rPr>
        <w:t>L’Étranger</w:t>
      </w:r>
      <w:r w:rsidRPr="00B5327D">
        <w:rPr>
          <w:sz w:val="21"/>
          <w:szCs w:val="21"/>
          <w:lang w:val="fr-CA"/>
        </w:rPr>
        <w:t xml:space="preserve"> (Albert Camus)</w:t>
      </w:r>
    </w:p>
    <w:p w:rsidR="00D33D0C" w:rsidRPr="00B5327D" w:rsidRDefault="00D33D0C" w:rsidP="00015B6A">
      <w:pPr>
        <w:rPr>
          <w:sz w:val="21"/>
          <w:szCs w:val="21"/>
          <w:lang w:val="fr-CA"/>
        </w:rPr>
      </w:pPr>
      <w:r w:rsidRPr="00D33D0C">
        <w:rPr>
          <w:i/>
          <w:sz w:val="21"/>
          <w:szCs w:val="21"/>
          <w:lang w:val="fr-CA"/>
        </w:rPr>
        <w:t>Le Petit Prince</w:t>
      </w:r>
      <w:r>
        <w:rPr>
          <w:sz w:val="21"/>
          <w:szCs w:val="21"/>
          <w:lang w:val="fr-CA"/>
        </w:rPr>
        <w:t xml:space="preserve"> (Antoine de St. Exupéry)</w:t>
      </w:r>
    </w:p>
    <w:p w:rsidR="00846766" w:rsidRDefault="00846766" w:rsidP="00652D44">
      <w:pPr>
        <w:rPr>
          <w:b/>
          <w:sz w:val="22"/>
          <w:szCs w:val="22"/>
          <w:lang w:val="fr-CA"/>
        </w:rPr>
      </w:pPr>
    </w:p>
    <w:p w:rsidR="00AB1A74" w:rsidRDefault="00846766" w:rsidP="00652D44">
      <w:pPr>
        <w:rPr>
          <w:b/>
          <w:sz w:val="22"/>
          <w:szCs w:val="22"/>
          <w:lang w:val="fr-CA"/>
        </w:rPr>
      </w:pPr>
      <w:r>
        <w:rPr>
          <w:b/>
          <w:sz w:val="22"/>
          <w:szCs w:val="22"/>
          <w:lang w:val="fr-CA"/>
        </w:rPr>
        <w:t>II. Grammaire/Verbes :</w:t>
      </w:r>
    </w:p>
    <w:p w:rsidR="00846766" w:rsidRPr="0087455D" w:rsidRDefault="00B14D53" w:rsidP="00846766">
      <w:pPr>
        <w:rPr>
          <w:sz w:val="22"/>
          <w:szCs w:val="22"/>
          <w:lang w:val="fr-CA"/>
        </w:rPr>
      </w:pPr>
      <w:r w:rsidRPr="0087455D">
        <w:rPr>
          <w:sz w:val="22"/>
          <w:szCs w:val="22"/>
          <w:lang w:val="fr-CA"/>
        </w:rPr>
        <w:t>--</w:t>
      </w:r>
      <w:r w:rsidR="00D33D0C">
        <w:rPr>
          <w:sz w:val="22"/>
          <w:szCs w:val="22"/>
          <w:lang w:val="fr-CA"/>
        </w:rPr>
        <w:t>indefinite pronouns (e.g.</w:t>
      </w:r>
      <w:r w:rsidR="00846766" w:rsidRPr="0087455D">
        <w:rPr>
          <w:sz w:val="22"/>
          <w:szCs w:val="22"/>
          <w:lang w:val="fr-CA"/>
        </w:rPr>
        <w:t xml:space="preserve"> plusieurs, personne, tout, aucun, rien, chacun)</w:t>
      </w:r>
    </w:p>
    <w:p w:rsidR="00846766" w:rsidRPr="0087455D" w:rsidRDefault="00846766" w:rsidP="00846766">
      <w:pPr>
        <w:rPr>
          <w:sz w:val="22"/>
          <w:szCs w:val="22"/>
          <w:lang w:val="fr-CA"/>
        </w:rPr>
      </w:pPr>
      <w:r w:rsidRPr="0087455D">
        <w:rPr>
          <w:sz w:val="22"/>
          <w:szCs w:val="22"/>
          <w:lang w:val="fr-CA"/>
        </w:rPr>
        <w:t xml:space="preserve">– use of the subjonctif présent after conjunctions </w:t>
      </w:r>
      <w:r w:rsidR="0087455D">
        <w:rPr>
          <w:sz w:val="22"/>
          <w:szCs w:val="22"/>
          <w:lang w:val="fr-CA"/>
        </w:rPr>
        <w:t>(</w:t>
      </w:r>
      <w:r w:rsidRPr="0087455D">
        <w:rPr>
          <w:sz w:val="22"/>
          <w:szCs w:val="22"/>
          <w:lang w:val="fr-CA"/>
        </w:rPr>
        <w:t>sans que, de peur que, à moins que)</w:t>
      </w:r>
    </w:p>
    <w:p w:rsidR="00846766" w:rsidRPr="0087455D" w:rsidRDefault="00846766" w:rsidP="00846766">
      <w:pPr>
        <w:rPr>
          <w:sz w:val="22"/>
          <w:szCs w:val="22"/>
          <w:lang w:val="fr-CA"/>
        </w:rPr>
      </w:pPr>
      <w:r w:rsidRPr="0087455D">
        <w:rPr>
          <w:sz w:val="22"/>
          <w:szCs w:val="22"/>
          <w:lang w:val="fr-CA"/>
        </w:rPr>
        <w:t>– ve</w:t>
      </w:r>
      <w:r w:rsidR="00A42F07">
        <w:rPr>
          <w:sz w:val="22"/>
          <w:szCs w:val="22"/>
          <w:lang w:val="fr-CA"/>
        </w:rPr>
        <w:t>rbs of perception (e.g.</w:t>
      </w:r>
      <w:r w:rsidRPr="0087455D">
        <w:rPr>
          <w:sz w:val="22"/>
          <w:szCs w:val="22"/>
          <w:lang w:val="fr-CA"/>
        </w:rPr>
        <w:t xml:space="preserve"> entendre, regarder) and laisser followed by the infinitive</w:t>
      </w:r>
      <w:r w:rsidR="0087455D">
        <w:rPr>
          <w:sz w:val="22"/>
          <w:szCs w:val="22"/>
          <w:lang w:val="fr-CA"/>
        </w:rPr>
        <w:t xml:space="preserve"> </w:t>
      </w:r>
      <w:r w:rsidR="00A42F07">
        <w:rPr>
          <w:sz w:val="22"/>
          <w:szCs w:val="22"/>
          <w:lang w:val="fr-CA"/>
        </w:rPr>
        <w:t>(e.g J</w:t>
      </w:r>
      <w:r w:rsidR="0087455D">
        <w:rPr>
          <w:sz w:val="22"/>
          <w:szCs w:val="22"/>
          <w:lang w:val="fr-CA"/>
        </w:rPr>
        <w:t>e les</w:t>
      </w:r>
      <w:r w:rsidR="00C77746" w:rsidRPr="0087455D">
        <w:rPr>
          <w:sz w:val="22"/>
          <w:szCs w:val="22"/>
          <w:lang w:val="fr-CA"/>
        </w:rPr>
        <w:t xml:space="preserve"> </w:t>
      </w:r>
      <w:r w:rsidRPr="0087455D">
        <w:rPr>
          <w:sz w:val="22"/>
          <w:szCs w:val="22"/>
          <w:lang w:val="fr-CA"/>
        </w:rPr>
        <w:t>laisse jouer dans la cour.)</w:t>
      </w:r>
    </w:p>
    <w:p w:rsidR="00846766" w:rsidRPr="0087455D" w:rsidRDefault="00846766" w:rsidP="00846766">
      <w:pPr>
        <w:rPr>
          <w:sz w:val="22"/>
          <w:szCs w:val="22"/>
          <w:lang w:val="fr-CA"/>
        </w:rPr>
      </w:pPr>
      <w:r w:rsidRPr="0087455D">
        <w:rPr>
          <w:sz w:val="22"/>
          <w:szCs w:val="22"/>
          <w:lang w:val="fr-CA"/>
        </w:rPr>
        <w:t>– formation and use of the subjonctif passé of -er, -ir, and -re verbs and irregular verbs</w:t>
      </w:r>
    </w:p>
    <w:p w:rsidR="00846766" w:rsidRPr="0087455D" w:rsidRDefault="00846766" w:rsidP="00846766">
      <w:pPr>
        <w:rPr>
          <w:sz w:val="22"/>
          <w:szCs w:val="22"/>
          <w:lang w:val="fr-CA"/>
        </w:rPr>
      </w:pPr>
      <w:r w:rsidRPr="0087455D">
        <w:rPr>
          <w:sz w:val="22"/>
          <w:szCs w:val="22"/>
          <w:lang w:val="fr-CA"/>
        </w:rPr>
        <w:t>– faire causatif</w:t>
      </w:r>
      <w:r w:rsidR="0087455D">
        <w:rPr>
          <w:sz w:val="22"/>
          <w:szCs w:val="22"/>
          <w:lang w:val="fr-CA"/>
        </w:rPr>
        <w:t xml:space="preserve"> </w:t>
      </w:r>
      <w:r w:rsidRPr="0087455D">
        <w:rPr>
          <w:sz w:val="22"/>
          <w:szCs w:val="22"/>
          <w:lang w:val="fr-CA"/>
        </w:rPr>
        <w:t>(e.g., Le prof fait toujours visionner les films dans la grande salle.)</w:t>
      </w:r>
    </w:p>
    <w:p w:rsidR="00846766" w:rsidRPr="0087455D" w:rsidRDefault="00846766" w:rsidP="00846766">
      <w:pPr>
        <w:rPr>
          <w:sz w:val="22"/>
          <w:szCs w:val="22"/>
          <w:lang w:val="fr-CA"/>
        </w:rPr>
      </w:pPr>
      <w:r w:rsidRPr="0087455D">
        <w:rPr>
          <w:sz w:val="22"/>
          <w:szCs w:val="22"/>
          <w:lang w:val="fr-CA"/>
        </w:rPr>
        <w:t>– formation of the voix passive (e.g., L’aéroport a été construit en 1995.)</w:t>
      </w:r>
    </w:p>
    <w:p w:rsidR="00846766" w:rsidRPr="0087455D" w:rsidRDefault="00846766" w:rsidP="00652D44">
      <w:pPr>
        <w:rPr>
          <w:b/>
          <w:sz w:val="22"/>
          <w:szCs w:val="22"/>
          <w:lang w:val="fr-CA"/>
        </w:rPr>
      </w:pPr>
    </w:p>
    <w:p w:rsidR="00894B5E" w:rsidRDefault="00CC32C3" w:rsidP="00652D44">
      <w:pPr>
        <w:rPr>
          <w:sz w:val="22"/>
          <w:szCs w:val="22"/>
        </w:rPr>
      </w:pPr>
      <w:r w:rsidRPr="0087455D">
        <w:rPr>
          <w:i/>
          <w:iCs/>
          <w:sz w:val="22"/>
          <w:szCs w:val="22"/>
        </w:rPr>
        <w:t xml:space="preserve">Note: </w:t>
      </w:r>
      <w:r w:rsidR="009A2541" w:rsidRPr="0087455D">
        <w:rPr>
          <w:sz w:val="22"/>
          <w:szCs w:val="22"/>
        </w:rPr>
        <w:t>This</w:t>
      </w:r>
      <w:r w:rsidRPr="0087455D">
        <w:rPr>
          <w:sz w:val="22"/>
          <w:szCs w:val="22"/>
        </w:rPr>
        <w:t xml:space="preserve"> Grade 12</w:t>
      </w:r>
      <w:r w:rsidR="009A2541" w:rsidRPr="0087455D">
        <w:rPr>
          <w:sz w:val="22"/>
          <w:szCs w:val="22"/>
        </w:rPr>
        <w:t xml:space="preserve"> French</w:t>
      </w:r>
      <w:r w:rsidRPr="0087455D">
        <w:rPr>
          <w:sz w:val="22"/>
          <w:szCs w:val="22"/>
        </w:rPr>
        <w:t xml:space="preserve"> course will consolidate all language structures studied </w:t>
      </w:r>
      <w:r w:rsidR="009A2541" w:rsidRPr="0087455D">
        <w:rPr>
          <w:sz w:val="22"/>
          <w:szCs w:val="22"/>
        </w:rPr>
        <w:t xml:space="preserve">throughout the Extended French </w:t>
      </w:r>
      <w:r w:rsidRPr="0087455D">
        <w:rPr>
          <w:sz w:val="22"/>
          <w:szCs w:val="22"/>
        </w:rPr>
        <w:t>program.</w:t>
      </w:r>
    </w:p>
    <w:p w:rsidR="00C20970" w:rsidRDefault="00C20970" w:rsidP="00652D44">
      <w:pPr>
        <w:rPr>
          <w:sz w:val="22"/>
          <w:szCs w:val="22"/>
        </w:rPr>
      </w:pPr>
    </w:p>
    <w:p w:rsidR="00A42F07" w:rsidRPr="00A42F07" w:rsidRDefault="00A42F07" w:rsidP="00A42F07">
      <w:pPr>
        <w:ind w:right="4"/>
        <w:rPr>
          <w:b/>
          <w:sz w:val="22"/>
          <w:szCs w:val="22"/>
        </w:rPr>
      </w:pPr>
      <w:r w:rsidRPr="00A42F07">
        <w:rPr>
          <w:b/>
          <w:sz w:val="22"/>
          <w:szCs w:val="22"/>
        </w:rPr>
        <w:t>Assessment and Evaluation Strategies</w:t>
      </w:r>
    </w:p>
    <w:p w:rsidR="00A42F07" w:rsidRPr="00961960" w:rsidRDefault="00A42F07" w:rsidP="00A42F07">
      <w:pPr>
        <w:ind w:right="4"/>
        <w:rPr>
          <w:sz w:val="22"/>
          <w:szCs w:val="22"/>
        </w:rPr>
      </w:pPr>
    </w:p>
    <w:p w:rsidR="00A42F07" w:rsidRPr="00961960" w:rsidRDefault="00A42F07" w:rsidP="00A42F07">
      <w:pPr>
        <w:ind w:right="4"/>
        <w:rPr>
          <w:sz w:val="22"/>
          <w:szCs w:val="22"/>
        </w:rPr>
      </w:pPr>
      <w:r w:rsidRPr="00961960">
        <w:rPr>
          <w:sz w:val="22"/>
          <w:szCs w:val="22"/>
        </w:rPr>
        <w:t xml:space="preserve">In order to ensure that assessment and evaluation are valid and reliable, and lead to improvement of student learning, teachers of this course use a variety of the following strategies to assess student learning and to provide them with feedback:  </w:t>
      </w:r>
    </w:p>
    <w:p w:rsidR="00A42F07" w:rsidRDefault="00A42F07" w:rsidP="00652D44">
      <w:pPr>
        <w:rPr>
          <w:sz w:val="22"/>
          <w:szCs w:val="22"/>
        </w:rPr>
      </w:pPr>
    </w:p>
    <w:p w:rsidR="00A42F07" w:rsidRDefault="00A42F07" w:rsidP="00A42F07">
      <w:pPr>
        <w:rPr>
          <w:sz w:val="22"/>
          <w:szCs w:val="22"/>
          <w:lang w:val="fr-CA"/>
        </w:rPr>
        <w:sectPr w:rsidR="00A42F07" w:rsidSect="00D643DC">
          <w:pgSz w:w="12240" w:h="15840"/>
          <w:pgMar w:top="851" w:right="720" w:bottom="1080" w:left="720" w:header="720" w:footer="720" w:gutter="0"/>
          <w:cols w:space="720"/>
          <w:docGrid w:linePitch="360"/>
        </w:sectPr>
      </w:pPr>
    </w:p>
    <w:p w:rsidR="00A42F07" w:rsidRPr="00A42F07" w:rsidRDefault="00A42F07" w:rsidP="00A42F07">
      <w:pPr>
        <w:rPr>
          <w:sz w:val="22"/>
          <w:szCs w:val="22"/>
          <w:lang w:val="fr-CA"/>
        </w:rPr>
      </w:pPr>
      <w:r w:rsidRPr="00A42F07">
        <w:rPr>
          <w:sz w:val="22"/>
          <w:szCs w:val="22"/>
          <w:lang w:val="fr-CA"/>
        </w:rPr>
        <w:t>●</w:t>
      </w:r>
      <w:r w:rsidRPr="00A42F07">
        <w:rPr>
          <w:sz w:val="22"/>
          <w:szCs w:val="22"/>
          <w:lang w:val="fr-CA"/>
        </w:rPr>
        <w:tab/>
        <w:t xml:space="preserve">teacher observation </w:t>
      </w:r>
    </w:p>
    <w:p w:rsidR="00A42F07" w:rsidRPr="00A42F07" w:rsidRDefault="00A42F07" w:rsidP="00A42F07">
      <w:pPr>
        <w:rPr>
          <w:sz w:val="22"/>
          <w:szCs w:val="22"/>
          <w:lang w:val="fr-CA"/>
        </w:rPr>
      </w:pPr>
      <w:r w:rsidRPr="00A42F07">
        <w:rPr>
          <w:sz w:val="22"/>
          <w:szCs w:val="22"/>
          <w:lang w:val="fr-CA"/>
        </w:rPr>
        <w:t>●</w:t>
      </w:r>
      <w:r w:rsidRPr="00A42F07">
        <w:rPr>
          <w:sz w:val="22"/>
          <w:szCs w:val="22"/>
          <w:lang w:val="fr-CA"/>
        </w:rPr>
        <w:tab/>
        <w:t xml:space="preserve">oral presentations (discours, mini-cours) </w:t>
      </w:r>
    </w:p>
    <w:p w:rsidR="00A42F07" w:rsidRPr="00A42F07" w:rsidRDefault="00A42F07" w:rsidP="00A42F07">
      <w:pPr>
        <w:rPr>
          <w:sz w:val="22"/>
          <w:szCs w:val="22"/>
        </w:rPr>
      </w:pPr>
      <w:r w:rsidRPr="00A42F07">
        <w:rPr>
          <w:sz w:val="22"/>
          <w:szCs w:val="22"/>
        </w:rPr>
        <w:t>●</w:t>
      </w:r>
      <w:r w:rsidRPr="00A42F07">
        <w:rPr>
          <w:sz w:val="22"/>
          <w:szCs w:val="22"/>
        </w:rPr>
        <w:tab/>
        <w:t>essays, reports, letters, journals, creative writing</w:t>
      </w:r>
    </w:p>
    <w:p w:rsidR="00A42F07" w:rsidRPr="00A42F07" w:rsidRDefault="00A42F07" w:rsidP="00A42F07">
      <w:pPr>
        <w:rPr>
          <w:sz w:val="22"/>
          <w:szCs w:val="22"/>
        </w:rPr>
      </w:pPr>
      <w:r w:rsidRPr="00A42F07">
        <w:rPr>
          <w:sz w:val="22"/>
          <w:szCs w:val="22"/>
        </w:rPr>
        <w:t>●</w:t>
      </w:r>
      <w:r w:rsidRPr="00A42F07">
        <w:rPr>
          <w:sz w:val="22"/>
          <w:szCs w:val="22"/>
        </w:rPr>
        <w:tab/>
        <w:t>media works (</w:t>
      </w:r>
      <w:r w:rsidRPr="00247574">
        <w:rPr>
          <w:i/>
          <w:sz w:val="22"/>
          <w:szCs w:val="22"/>
        </w:rPr>
        <w:t>article de presse</w:t>
      </w:r>
      <w:r w:rsidRPr="00A42F07">
        <w:rPr>
          <w:sz w:val="22"/>
          <w:szCs w:val="22"/>
        </w:rPr>
        <w:t>)</w:t>
      </w:r>
    </w:p>
    <w:p w:rsidR="00A42F07" w:rsidRPr="00A42F07" w:rsidRDefault="00A42F07" w:rsidP="00A42F07">
      <w:pPr>
        <w:rPr>
          <w:sz w:val="22"/>
          <w:szCs w:val="22"/>
        </w:rPr>
      </w:pPr>
      <w:r w:rsidRPr="00A42F07">
        <w:rPr>
          <w:sz w:val="22"/>
          <w:szCs w:val="22"/>
        </w:rPr>
        <w:t>●</w:t>
      </w:r>
      <w:r w:rsidRPr="00A42F07">
        <w:rPr>
          <w:sz w:val="22"/>
          <w:szCs w:val="22"/>
        </w:rPr>
        <w:tab/>
        <w:t>quizzes, tests, examinations</w:t>
      </w:r>
    </w:p>
    <w:p w:rsidR="00A42F07" w:rsidRPr="00A42F07" w:rsidRDefault="00A42F07" w:rsidP="00A42F07">
      <w:pPr>
        <w:rPr>
          <w:sz w:val="22"/>
          <w:szCs w:val="22"/>
        </w:rPr>
      </w:pPr>
      <w:r w:rsidRPr="00A42F07">
        <w:rPr>
          <w:sz w:val="22"/>
          <w:szCs w:val="22"/>
        </w:rPr>
        <w:t>●</w:t>
      </w:r>
      <w:r w:rsidRPr="00A42F07">
        <w:rPr>
          <w:sz w:val="22"/>
          <w:szCs w:val="22"/>
        </w:rPr>
        <w:tab/>
        <w:t>performance tasks, dramatic presentations</w:t>
      </w:r>
    </w:p>
    <w:p w:rsidR="00A42F07" w:rsidRPr="00A42F07" w:rsidRDefault="00A42F07" w:rsidP="00A42F07">
      <w:pPr>
        <w:rPr>
          <w:sz w:val="22"/>
          <w:szCs w:val="22"/>
        </w:rPr>
      </w:pPr>
      <w:r w:rsidRPr="00A42F07">
        <w:rPr>
          <w:sz w:val="22"/>
          <w:szCs w:val="22"/>
        </w:rPr>
        <w:t>●</w:t>
      </w:r>
      <w:r w:rsidRPr="00A42F07">
        <w:rPr>
          <w:sz w:val="22"/>
          <w:szCs w:val="22"/>
        </w:rPr>
        <w:tab/>
        <w:t>critiques, reviews</w:t>
      </w:r>
    </w:p>
    <w:p w:rsidR="00A42F07" w:rsidRPr="00A42F07" w:rsidRDefault="00A42F07" w:rsidP="00A42F07">
      <w:pPr>
        <w:rPr>
          <w:sz w:val="22"/>
          <w:szCs w:val="22"/>
        </w:rPr>
      </w:pPr>
      <w:r w:rsidRPr="00A42F07">
        <w:rPr>
          <w:sz w:val="22"/>
          <w:szCs w:val="22"/>
        </w:rPr>
        <w:t>●</w:t>
      </w:r>
      <w:r w:rsidRPr="00A42F07">
        <w:rPr>
          <w:sz w:val="22"/>
          <w:szCs w:val="22"/>
        </w:rPr>
        <w:tab/>
        <w:t>self-assessment, peer assessment</w:t>
      </w:r>
    </w:p>
    <w:p w:rsidR="00A42F07" w:rsidRPr="00A42F07" w:rsidRDefault="00247574" w:rsidP="00A42F07">
      <w:pPr>
        <w:rPr>
          <w:sz w:val="22"/>
          <w:szCs w:val="22"/>
        </w:rPr>
      </w:pPr>
      <w:r>
        <w:rPr>
          <w:sz w:val="22"/>
          <w:szCs w:val="22"/>
        </w:rPr>
        <w:t>●</w:t>
      </w:r>
      <w:r>
        <w:rPr>
          <w:sz w:val="22"/>
          <w:szCs w:val="22"/>
        </w:rPr>
        <w:tab/>
        <w:t>check</w:t>
      </w:r>
      <w:r w:rsidR="00A42F07" w:rsidRPr="00A42F07">
        <w:rPr>
          <w:sz w:val="22"/>
          <w:szCs w:val="22"/>
        </w:rPr>
        <w:t xml:space="preserve">lists, rubrics </w:t>
      </w:r>
    </w:p>
    <w:p w:rsidR="00A42F07" w:rsidRDefault="00A42F07" w:rsidP="00A42F07">
      <w:pPr>
        <w:rPr>
          <w:sz w:val="22"/>
          <w:szCs w:val="22"/>
        </w:rPr>
      </w:pPr>
      <w:r w:rsidRPr="00A42F07">
        <w:rPr>
          <w:sz w:val="22"/>
          <w:szCs w:val="22"/>
        </w:rPr>
        <w:t>●</w:t>
      </w:r>
      <w:r w:rsidRPr="00A42F07">
        <w:rPr>
          <w:sz w:val="22"/>
          <w:szCs w:val="22"/>
        </w:rPr>
        <w:tab/>
        <w:t xml:space="preserve">questions and answers, interviews </w:t>
      </w:r>
    </w:p>
    <w:p w:rsidR="00A42F07" w:rsidRDefault="00A42F07" w:rsidP="00A42F07">
      <w:pPr>
        <w:rPr>
          <w:sz w:val="22"/>
          <w:szCs w:val="22"/>
        </w:rPr>
        <w:sectPr w:rsidR="00A42F07" w:rsidSect="00A42F07">
          <w:type w:val="continuous"/>
          <w:pgSz w:w="12240" w:h="15840"/>
          <w:pgMar w:top="1008" w:right="720" w:bottom="1080" w:left="720" w:header="720" w:footer="720" w:gutter="0"/>
          <w:cols w:num="2" w:space="720"/>
          <w:docGrid w:linePitch="360"/>
        </w:sectPr>
      </w:pPr>
    </w:p>
    <w:p w:rsidR="00A42F07" w:rsidRDefault="00A42F07" w:rsidP="00A42F07">
      <w:pPr>
        <w:rPr>
          <w:sz w:val="22"/>
          <w:szCs w:val="22"/>
        </w:rPr>
      </w:pPr>
    </w:p>
    <w:p w:rsidR="00A42F07" w:rsidRDefault="00A42F07" w:rsidP="00A42F07">
      <w:pPr>
        <w:ind w:right="4"/>
        <w:rPr>
          <w:sz w:val="22"/>
          <w:szCs w:val="22"/>
        </w:rPr>
      </w:pPr>
      <w:r w:rsidRPr="00961960">
        <w:rPr>
          <w:sz w:val="22"/>
          <w:szCs w:val="22"/>
        </w:rPr>
        <w:t>Some of these strategies are also used for evaluation.  However, evaluation is the responsibility of the teacher and is based on individual student demonstra</w:t>
      </w:r>
      <w:bookmarkStart w:id="0" w:name="_GoBack"/>
      <w:bookmarkEnd w:id="0"/>
      <w:r w:rsidRPr="00961960">
        <w:rPr>
          <w:sz w:val="22"/>
          <w:szCs w:val="22"/>
        </w:rPr>
        <w:t>tion of course expectations.  Evaluated group tasks likewise must reflect individual accountability for learning and demonstration of course expectations through work submitted.</w:t>
      </w:r>
    </w:p>
    <w:p w:rsidR="00A42F07" w:rsidRDefault="00A42F07" w:rsidP="00A42F07">
      <w:pPr>
        <w:ind w:right="4"/>
        <w:rPr>
          <w:sz w:val="22"/>
          <w:szCs w:val="22"/>
        </w:rPr>
      </w:pPr>
    </w:p>
    <w:p w:rsidR="00A42F07" w:rsidRPr="00F14614" w:rsidRDefault="00A42F07" w:rsidP="00A42F07">
      <w:pPr>
        <w:rPr>
          <w:b/>
          <w:i/>
          <w:sz w:val="22"/>
          <w:szCs w:val="22"/>
        </w:rPr>
      </w:pPr>
      <w:r w:rsidRPr="00F14614">
        <w:rPr>
          <w:b/>
          <w:i/>
          <w:sz w:val="22"/>
          <w:szCs w:val="22"/>
        </w:rPr>
        <w:t>Components of Summative Evaluation:</w:t>
      </w:r>
      <w:r w:rsidR="001960B7">
        <w:rPr>
          <w:sz w:val="22"/>
          <w:szCs w:val="22"/>
        </w:rPr>
        <w:t xml:space="preserve">  </w:t>
      </w:r>
      <w:r w:rsidRPr="00F14614">
        <w:rPr>
          <w:sz w:val="22"/>
          <w:szCs w:val="22"/>
        </w:rPr>
        <w:t xml:space="preserve">1. </w:t>
      </w:r>
      <w:r>
        <w:rPr>
          <w:sz w:val="22"/>
          <w:szCs w:val="22"/>
        </w:rPr>
        <w:t>Oral</w:t>
      </w:r>
      <w:r w:rsidR="00920B80">
        <w:rPr>
          <w:sz w:val="22"/>
          <w:szCs w:val="22"/>
        </w:rPr>
        <w:t xml:space="preserve"> evaluation/</w:t>
      </w:r>
      <w:r>
        <w:rPr>
          <w:sz w:val="22"/>
          <w:szCs w:val="22"/>
        </w:rPr>
        <w:t>presentation</w:t>
      </w:r>
      <w:r w:rsidR="001960B7">
        <w:rPr>
          <w:sz w:val="22"/>
          <w:szCs w:val="22"/>
        </w:rPr>
        <w:t>: 15%</w:t>
      </w:r>
      <w:r w:rsidRPr="00F14614">
        <w:rPr>
          <w:sz w:val="22"/>
          <w:szCs w:val="22"/>
        </w:rPr>
        <w:t xml:space="preserve"> </w:t>
      </w:r>
      <w:r>
        <w:rPr>
          <w:sz w:val="22"/>
          <w:szCs w:val="22"/>
        </w:rPr>
        <w:tab/>
        <w:t>2. In-class essay</w:t>
      </w:r>
      <w:r w:rsidR="001960B7">
        <w:rPr>
          <w:sz w:val="22"/>
          <w:szCs w:val="22"/>
        </w:rPr>
        <w:t>: 15%</w:t>
      </w:r>
    </w:p>
    <w:p w:rsidR="00A42F07" w:rsidRDefault="00A42F07" w:rsidP="00A42F07">
      <w:pPr>
        <w:rPr>
          <w:b/>
          <w:i/>
          <w:sz w:val="20"/>
          <w:szCs w:val="20"/>
        </w:rPr>
      </w:pPr>
    </w:p>
    <w:p w:rsidR="00A42F07" w:rsidRDefault="00A42F07" w:rsidP="00A42F07">
      <w:pPr>
        <w:ind w:left="1440" w:hanging="1440"/>
        <w:rPr>
          <w:b/>
          <w:i/>
          <w:sz w:val="20"/>
          <w:szCs w:val="20"/>
        </w:rPr>
      </w:pPr>
      <w:r w:rsidRPr="00AB1A74">
        <w:rPr>
          <w:b/>
          <w:i/>
          <w:sz w:val="20"/>
          <w:szCs w:val="20"/>
        </w:rPr>
        <w:t>** A detailed explanation of the culminating activity/activities will be distributed to students in the class.</w:t>
      </w:r>
      <w:r w:rsidRPr="00AB1A74">
        <w:rPr>
          <w:b/>
          <w:i/>
          <w:sz w:val="20"/>
          <w:szCs w:val="20"/>
        </w:rPr>
        <w:tab/>
      </w:r>
    </w:p>
    <w:p w:rsidR="00A42F07" w:rsidRDefault="00A42F07" w:rsidP="00A42F07">
      <w:pPr>
        <w:ind w:left="1440" w:hanging="1440"/>
        <w:rPr>
          <w:b/>
          <w:i/>
          <w:sz w:val="20"/>
          <w:szCs w:val="20"/>
        </w:rPr>
      </w:pPr>
    </w:p>
    <w:p w:rsidR="00A42F07" w:rsidRPr="00BB2E57" w:rsidRDefault="00A42F07" w:rsidP="00A42F07">
      <w:pPr>
        <w:rPr>
          <w:color w:val="000000"/>
          <w:szCs w:val="20"/>
        </w:rPr>
      </w:pPr>
      <w:r w:rsidRPr="00BB2E57">
        <w:rPr>
          <w:b/>
          <w:color w:val="231F20"/>
          <w:szCs w:val="20"/>
        </w:rPr>
        <w:t>Assessment – For</w:t>
      </w:r>
      <w:r>
        <w:rPr>
          <w:b/>
          <w:color w:val="231F20"/>
          <w:szCs w:val="20"/>
        </w:rPr>
        <w:t>,</w:t>
      </w:r>
      <w:r w:rsidRPr="00BB2E57">
        <w:rPr>
          <w:b/>
          <w:color w:val="231F20"/>
          <w:szCs w:val="20"/>
        </w:rPr>
        <w:t xml:space="preserve">  As  &amp;  Of  Learning</w:t>
      </w:r>
    </w:p>
    <w:p w:rsidR="00A42F07" w:rsidRDefault="00A42F07" w:rsidP="00A42F07">
      <w:pPr>
        <w:jc w:val="center"/>
        <w:rPr>
          <w:color w:val="231F20"/>
          <w:sz w:val="20"/>
          <w:szCs w:val="20"/>
        </w:rPr>
      </w:pPr>
      <w:r w:rsidRPr="00BB2E57">
        <w:rPr>
          <w:color w:val="231F20"/>
          <w:sz w:val="20"/>
          <w:szCs w:val="20"/>
        </w:rPr>
        <w:t>See page 31 of Growing Success for a more detailed description of Assessment</w:t>
      </w:r>
    </w:p>
    <w:p w:rsidR="00A42F07" w:rsidRDefault="00A42F07" w:rsidP="00A42F07">
      <w:pPr>
        <w:ind w:left="1440" w:hanging="1440"/>
        <w:rPr>
          <w:b/>
          <w:i/>
          <w:sz w:val="20"/>
          <w:szCs w:val="20"/>
        </w:rPr>
      </w:pP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5235"/>
      </w:tblGrid>
      <w:tr w:rsidR="00A42F07" w:rsidRPr="00BB2E57" w:rsidTr="00511B7C">
        <w:trPr>
          <w:trHeight w:val="1060"/>
          <w:jc w:val="center"/>
        </w:trPr>
        <w:tc>
          <w:tcPr>
            <w:tcW w:w="5520" w:type="dxa"/>
          </w:tcPr>
          <w:p w:rsidR="00A42F07" w:rsidRPr="00BB2E57" w:rsidRDefault="00A42F07" w:rsidP="00511B7C">
            <w:pPr>
              <w:ind w:left="360"/>
              <w:jc w:val="center"/>
              <w:rPr>
                <w:color w:val="000000"/>
                <w:szCs w:val="20"/>
              </w:rPr>
            </w:pPr>
            <w:r w:rsidRPr="00BB2E57">
              <w:rPr>
                <w:b/>
                <w:color w:val="000000"/>
                <w:szCs w:val="20"/>
                <w:u w:val="single"/>
              </w:rPr>
              <w:t>Achievement Categories/Strands</w:t>
            </w:r>
          </w:p>
          <w:p w:rsidR="00A42F07" w:rsidRPr="00BB2E57" w:rsidRDefault="00A42F07" w:rsidP="00511B7C">
            <w:pPr>
              <w:ind w:left="360" w:firstLine="1080"/>
              <w:rPr>
                <w:color w:val="000000"/>
                <w:szCs w:val="20"/>
              </w:rPr>
            </w:pPr>
            <w:r>
              <w:rPr>
                <w:color w:val="000000"/>
                <w:sz w:val="22"/>
                <w:szCs w:val="20"/>
              </w:rPr>
              <w:t>Listening                        25</w:t>
            </w:r>
            <w:r w:rsidRPr="00BB2E57">
              <w:rPr>
                <w:color w:val="000000"/>
                <w:sz w:val="22"/>
                <w:szCs w:val="20"/>
              </w:rPr>
              <w:t>%</w:t>
            </w:r>
          </w:p>
          <w:p w:rsidR="00A42F07" w:rsidRPr="00BB2E57" w:rsidRDefault="00A42F07" w:rsidP="00511B7C">
            <w:pPr>
              <w:ind w:left="360" w:firstLine="1080"/>
              <w:rPr>
                <w:color w:val="000000"/>
                <w:szCs w:val="20"/>
              </w:rPr>
            </w:pPr>
            <w:r w:rsidRPr="00BB2E57">
              <w:rPr>
                <w:color w:val="000000"/>
                <w:sz w:val="22"/>
                <w:szCs w:val="20"/>
              </w:rPr>
              <w:t xml:space="preserve">Speaking                        </w:t>
            </w:r>
            <w:r w:rsidRPr="00BB2E57">
              <w:rPr>
                <w:color w:val="000000"/>
                <w:sz w:val="22"/>
                <w:szCs w:val="20"/>
              </w:rPr>
              <w:tab/>
            </w:r>
            <w:r>
              <w:rPr>
                <w:color w:val="000000"/>
                <w:sz w:val="22"/>
                <w:szCs w:val="20"/>
              </w:rPr>
              <w:t>25</w:t>
            </w:r>
            <w:r w:rsidRPr="00BB2E57">
              <w:rPr>
                <w:color w:val="000000"/>
                <w:sz w:val="22"/>
                <w:szCs w:val="20"/>
              </w:rPr>
              <w:t>%</w:t>
            </w:r>
          </w:p>
          <w:p w:rsidR="00A42F07" w:rsidRPr="00BB2E57" w:rsidRDefault="00A42F07" w:rsidP="00511B7C">
            <w:pPr>
              <w:ind w:left="360" w:firstLine="1080"/>
              <w:rPr>
                <w:color w:val="000000"/>
                <w:szCs w:val="20"/>
              </w:rPr>
            </w:pPr>
            <w:r w:rsidRPr="00BB2E57">
              <w:rPr>
                <w:color w:val="000000"/>
                <w:sz w:val="22"/>
                <w:szCs w:val="20"/>
              </w:rPr>
              <w:t>Reading</w:t>
            </w:r>
            <w:r w:rsidRPr="00BB2E57">
              <w:rPr>
                <w:color w:val="000000"/>
                <w:sz w:val="22"/>
                <w:szCs w:val="20"/>
              </w:rPr>
              <w:tab/>
            </w:r>
            <w:r w:rsidRPr="00BB2E57">
              <w:rPr>
                <w:color w:val="000000"/>
                <w:sz w:val="22"/>
                <w:szCs w:val="20"/>
              </w:rPr>
              <w:tab/>
            </w:r>
            <w:r>
              <w:rPr>
                <w:color w:val="000000"/>
                <w:sz w:val="22"/>
                <w:szCs w:val="20"/>
              </w:rPr>
              <w:t>25</w:t>
            </w:r>
            <w:r w:rsidRPr="00BB2E57">
              <w:rPr>
                <w:color w:val="000000"/>
                <w:sz w:val="22"/>
                <w:szCs w:val="20"/>
              </w:rPr>
              <w:t>%</w:t>
            </w:r>
          </w:p>
          <w:p w:rsidR="00A42F07" w:rsidRPr="00BB2E57" w:rsidRDefault="00A42F07" w:rsidP="00511B7C">
            <w:pPr>
              <w:ind w:left="360" w:firstLine="1080"/>
              <w:rPr>
                <w:color w:val="000000"/>
                <w:szCs w:val="20"/>
              </w:rPr>
            </w:pPr>
            <w:r w:rsidRPr="00BB2E57">
              <w:rPr>
                <w:color w:val="000000"/>
                <w:sz w:val="22"/>
                <w:szCs w:val="20"/>
              </w:rPr>
              <w:t>Writing</w:t>
            </w:r>
            <w:r w:rsidRPr="00BB2E57">
              <w:rPr>
                <w:color w:val="000000"/>
                <w:sz w:val="22"/>
                <w:szCs w:val="20"/>
              </w:rPr>
              <w:tab/>
            </w:r>
            <w:r w:rsidRPr="00BB2E57">
              <w:rPr>
                <w:color w:val="000000"/>
                <w:sz w:val="22"/>
                <w:szCs w:val="20"/>
              </w:rPr>
              <w:tab/>
            </w:r>
            <w:r w:rsidRPr="00BB2E57">
              <w:rPr>
                <w:color w:val="000000"/>
                <w:sz w:val="22"/>
                <w:szCs w:val="20"/>
              </w:rPr>
              <w:tab/>
            </w:r>
            <w:r>
              <w:rPr>
                <w:color w:val="000000"/>
                <w:sz w:val="22"/>
                <w:szCs w:val="20"/>
              </w:rPr>
              <w:t>25</w:t>
            </w:r>
            <w:r w:rsidRPr="00BB2E57">
              <w:rPr>
                <w:color w:val="000000"/>
                <w:sz w:val="22"/>
                <w:szCs w:val="20"/>
              </w:rPr>
              <w:t>%</w:t>
            </w:r>
          </w:p>
          <w:p w:rsidR="00A42F07" w:rsidRPr="00BB2E57" w:rsidRDefault="00A42F07" w:rsidP="00511B7C">
            <w:pPr>
              <w:ind w:left="360"/>
              <w:rPr>
                <w:color w:val="000000"/>
                <w:szCs w:val="20"/>
              </w:rPr>
            </w:pPr>
            <w:r w:rsidRPr="00BB2E57">
              <w:rPr>
                <w:color w:val="000000"/>
                <w:sz w:val="22"/>
                <w:szCs w:val="20"/>
              </w:rPr>
              <w:t>The weighting of evaluate is by strand and the categories of the Achievement Chart are addressed in a balanced manner within the various tasks.</w:t>
            </w:r>
          </w:p>
        </w:tc>
        <w:tc>
          <w:tcPr>
            <w:tcW w:w="5235" w:type="dxa"/>
          </w:tcPr>
          <w:p w:rsidR="00A42F07" w:rsidRPr="00BB2E57" w:rsidRDefault="00A42F07" w:rsidP="00511B7C">
            <w:pPr>
              <w:jc w:val="center"/>
              <w:rPr>
                <w:color w:val="000000"/>
                <w:szCs w:val="20"/>
              </w:rPr>
            </w:pPr>
            <w:r w:rsidRPr="00BB2E57">
              <w:rPr>
                <w:b/>
                <w:color w:val="000000"/>
                <w:szCs w:val="20"/>
                <w:u w:val="single"/>
              </w:rPr>
              <w:t>Calculation of Final Mark</w:t>
            </w:r>
          </w:p>
          <w:p w:rsidR="00A42F07" w:rsidRPr="00BB2E57" w:rsidRDefault="00A42F07" w:rsidP="00511B7C">
            <w:pPr>
              <w:rPr>
                <w:color w:val="000000"/>
                <w:szCs w:val="20"/>
              </w:rPr>
            </w:pPr>
          </w:p>
          <w:p w:rsidR="00A42F07" w:rsidRPr="00BB2E57" w:rsidRDefault="00A42F07" w:rsidP="00511B7C">
            <w:pPr>
              <w:ind w:left="1185"/>
              <w:rPr>
                <w:color w:val="000000"/>
                <w:szCs w:val="20"/>
              </w:rPr>
            </w:pPr>
            <w:r w:rsidRPr="00BB2E57">
              <w:rPr>
                <w:color w:val="000000"/>
                <w:szCs w:val="20"/>
              </w:rPr>
              <w:t>Term Evaluation:</w:t>
            </w:r>
            <w:r w:rsidRPr="00BB2E57">
              <w:rPr>
                <w:color w:val="000000"/>
                <w:szCs w:val="20"/>
              </w:rPr>
              <w:tab/>
              <w:t>70 %</w:t>
            </w:r>
          </w:p>
          <w:p w:rsidR="00A42F07" w:rsidRPr="00BB2E57" w:rsidRDefault="00A42F07" w:rsidP="00511B7C">
            <w:pPr>
              <w:ind w:left="1185"/>
              <w:rPr>
                <w:color w:val="000000"/>
                <w:szCs w:val="20"/>
              </w:rPr>
            </w:pPr>
          </w:p>
          <w:p w:rsidR="00A42F07" w:rsidRPr="00BB2E57" w:rsidRDefault="00A42F07" w:rsidP="00511B7C">
            <w:pPr>
              <w:ind w:left="1185"/>
              <w:rPr>
                <w:color w:val="000000"/>
                <w:szCs w:val="20"/>
              </w:rPr>
            </w:pPr>
            <w:r w:rsidRPr="00BB2E57">
              <w:rPr>
                <w:color w:val="000000"/>
                <w:szCs w:val="20"/>
              </w:rPr>
              <w:t>Final Evaluation:</w:t>
            </w:r>
            <w:r w:rsidRPr="00BB2E57">
              <w:rPr>
                <w:color w:val="000000"/>
                <w:szCs w:val="20"/>
              </w:rPr>
              <w:tab/>
              <w:t>30 %</w:t>
            </w:r>
          </w:p>
        </w:tc>
      </w:tr>
    </w:tbl>
    <w:p w:rsidR="00A42F07" w:rsidRDefault="00A42F07" w:rsidP="00A42F07">
      <w:pPr>
        <w:rPr>
          <w:b/>
          <w:i/>
          <w:sz w:val="20"/>
          <w:szCs w:val="20"/>
        </w:rPr>
      </w:pPr>
    </w:p>
    <w:p w:rsidR="00A42F07" w:rsidRDefault="00A42F07" w:rsidP="00652D44">
      <w:pPr>
        <w:rPr>
          <w:sz w:val="22"/>
          <w:szCs w:val="22"/>
        </w:rPr>
      </w:pPr>
      <w:r w:rsidRPr="00FD34DE">
        <w:rPr>
          <w:b/>
          <w:i/>
          <w:sz w:val="20"/>
          <w:szCs w:val="20"/>
          <w:u w:val="single"/>
        </w:rPr>
        <w:t>Learning Skills:</w:t>
      </w:r>
      <w:r w:rsidRPr="00FD34DE">
        <w:rPr>
          <w:b/>
          <w:i/>
          <w:sz w:val="20"/>
          <w:szCs w:val="20"/>
        </w:rPr>
        <w:t xml:space="preserve">  </w:t>
      </w:r>
      <w:r w:rsidRPr="00FD34DE">
        <w:rPr>
          <w:b/>
          <w:i/>
          <w:sz w:val="18"/>
          <w:szCs w:val="18"/>
        </w:rPr>
        <w:t xml:space="preserve">The report card provides a record of the learning skills, demonstrated by the student in every </w:t>
      </w:r>
      <w:r>
        <w:rPr>
          <w:b/>
          <w:i/>
          <w:sz w:val="18"/>
          <w:szCs w:val="18"/>
        </w:rPr>
        <w:t>course in the following six</w:t>
      </w:r>
      <w:r w:rsidRPr="00FD34DE">
        <w:rPr>
          <w:b/>
          <w:i/>
          <w:sz w:val="18"/>
          <w:szCs w:val="18"/>
        </w:rPr>
        <w:t xml:space="preserve"> categories:  </w:t>
      </w:r>
      <w:r>
        <w:rPr>
          <w:b/>
          <w:i/>
          <w:sz w:val="18"/>
          <w:szCs w:val="18"/>
        </w:rPr>
        <w:t>Responsibility, Organization, Independent Work</w:t>
      </w:r>
      <w:r w:rsidRPr="00FD34DE">
        <w:rPr>
          <w:b/>
          <w:i/>
          <w:sz w:val="18"/>
          <w:szCs w:val="18"/>
        </w:rPr>
        <w:t>,</w:t>
      </w:r>
      <w:r>
        <w:rPr>
          <w:b/>
          <w:i/>
          <w:sz w:val="18"/>
          <w:szCs w:val="18"/>
        </w:rPr>
        <w:t xml:space="preserve"> Collaboration</w:t>
      </w:r>
      <w:r w:rsidRPr="00FD34DE">
        <w:rPr>
          <w:b/>
          <w:i/>
          <w:sz w:val="18"/>
          <w:szCs w:val="18"/>
        </w:rPr>
        <w:t>, Initiative</w:t>
      </w:r>
      <w:r>
        <w:rPr>
          <w:b/>
          <w:i/>
          <w:sz w:val="18"/>
          <w:szCs w:val="18"/>
        </w:rPr>
        <w:t xml:space="preserve"> and Self-Regulation</w:t>
      </w:r>
      <w:r w:rsidRPr="00FD34DE">
        <w:rPr>
          <w:b/>
          <w:i/>
          <w:sz w:val="18"/>
          <w:szCs w:val="18"/>
        </w:rPr>
        <w:t>.  The learning skills are evaluated using a four-point scale (E-Excellent, G-Good, S-Satisfactory, N-Needs Improvement).</w:t>
      </w:r>
    </w:p>
    <w:sectPr w:rsidR="00A42F07" w:rsidSect="00A42F07">
      <w:type w:val="continuous"/>
      <w:pgSz w:w="12240" w:h="15840"/>
      <w:pgMar w:top="1008"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43" w:rsidRDefault="00463D43" w:rsidP="0087455D">
      <w:r>
        <w:separator/>
      </w:r>
    </w:p>
  </w:endnote>
  <w:endnote w:type="continuationSeparator" w:id="0">
    <w:p w:rsidR="00463D43" w:rsidRDefault="00463D43" w:rsidP="0087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43" w:rsidRDefault="00463D43" w:rsidP="0087455D">
      <w:r>
        <w:separator/>
      </w:r>
    </w:p>
  </w:footnote>
  <w:footnote w:type="continuationSeparator" w:id="0">
    <w:p w:rsidR="00463D43" w:rsidRDefault="00463D43" w:rsidP="00874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E1FA5"/>
    <w:multiLevelType w:val="hybridMultilevel"/>
    <w:tmpl w:val="AD86912A"/>
    <w:lvl w:ilvl="0" w:tplc="7C0E86FA">
      <w:start w:val="1"/>
      <w:numFmt w:val="upperLetter"/>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2F31DE"/>
    <w:multiLevelType w:val="hybridMultilevel"/>
    <w:tmpl w:val="926CD644"/>
    <w:lvl w:ilvl="0" w:tplc="783AB992">
      <w:start w:val="1"/>
      <w:numFmt w:val="upperLetter"/>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63"/>
    <w:rsid w:val="0000064D"/>
    <w:rsid w:val="00015B6A"/>
    <w:rsid w:val="0004338E"/>
    <w:rsid w:val="000A34AC"/>
    <w:rsid w:val="000E4981"/>
    <w:rsid w:val="00125C37"/>
    <w:rsid w:val="001276A8"/>
    <w:rsid w:val="00140050"/>
    <w:rsid w:val="001637E8"/>
    <w:rsid w:val="001960B7"/>
    <w:rsid w:val="001B1CB1"/>
    <w:rsid w:val="001C649A"/>
    <w:rsid w:val="002325EA"/>
    <w:rsid w:val="00247574"/>
    <w:rsid w:val="00261B33"/>
    <w:rsid w:val="0029347E"/>
    <w:rsid w:val="002E794C"/>
    <w:rsid w:val="00370A4F"/>
    <w:rsid w:val="00373A30"/>
    <w:rsid w:val="00393555"/>
    <w:rsid w:val="003F1026"/>
    <w:rsid w:val="00463D43"/>
    <w:rsid w:val="00482363"/>
    <w:rsid w:val="004926A4"/>
    <w:rsid w:val="004A5A8A"/>
    <w:rsid w:val="00511B7C"/>
    <w:rsid w:val="00522000"/>
    <w:rsid w:val="00535451"/>
    <w:rsid w:val="00546929"/>
    <w:rsid w:val="00552556"/>
    <w:rsid w:val="00561001"/>
    <w:rsid w:val="00571294"/>
    <w:rsid w:val="005966A0"/>
    <w:rsid w:val="006228B9"/>
    <w:rsid w:val="0064137A"/>
    <w:rsid w:val="00652D44"/>
    <w:rsid w:val="006E6E04"/>
    <w:rsid w:val="00777803"/>
    <w:rsid w:val="00815191"/>
    <w:rsid w:val="00846766"/>
    <w:rsid w:val="00847145"/>
    <w:rsid w:val="0086449C"/>
    <w:rsid w:val="0087455D"/>
    <w:rsid w:val="00894B5E"/>
    <w:rsid w:val="008C54AA"/>
    <w:rsid w:val="00920B80"/>
    <w:rsid w:val="00961E46"/>
    <w:rsid w:val="00990863"/>
    <w:rsid w:val="009A2541"/>
    <w:rsid w:val="009B553A"/>
    <w:rsid w:val="00A42F07"/>
    <w:rsid w:val="00A447FC"/>
    <w:rsid w:val="00A560EE"/>
    <w:rsid w:val="00AB1A74"/>
    <w:rsid w:val="00AE7293"/>
    <w:rsid w:val="00B04C5A"/>
    <w:rsid w:val="00B14D53"/>
    <w:rsid w:val="00B46731"/>
    <w:rsid w:val="00B5327D"/>
    <w:rsid w:val="00B853C3"/>
    <w:rsid w:val="00BA3CCE"/>
    <w:rsid w:val="00BF5484"/>
    <w:rsid w:val="00C14D6A"/>
    <w:rsid w:val="00C20970"/>
    <w:rsid w:val="00C77746"/>
    <w:rsid w:val="00C77DB6"/>
    <w:rsid w:val="00CA34A0"/>
    <w:rsid w:val="00CB562E"/>
    <w:rsid w:val="00CB7A04"/>
    <w:rsid w:val="00CC32C3"/>
    <w:rsid w:val="00CE2EDB"/>
    <w:rsid w:val="00D33D0C"/>
    <w:rsid w:val="00D643DC"/>
    <w:rsid w:val="00D75D5E"/>
    <w:rsid w:val="00D86155"/>
    <w:rsid w:val="00ED03D5"/>
    <w:rsid w:val="00F03BEB"/>
    <w:rsid w:val="00F20440"/>
    <w:rsid w:val="00F540A4"/>
    <w:rsid w:val="00F764C2"/>
    <w:rsid w:val="00FD34DE"/>
    <w:rsid w:val="00FF330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3330A4-E976-4EC0-980A-04B84A30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55D"/>
    <w:pPr>
      <w:tabs>
        <w:tab w:val="center" w:pos="4680"/>
        <w:tab w:val="right" w:pos="9360"/>
      </w:tabs>
    </w:pPr>
  </w:style>
  <w:style w:type="character" w:customStyle="1" w:styleId="HeaderChar">
    <w:name w:val="Header Char"/>
    <w:link w:val="Header"/>
    <w:rsid w:val="0087455D"/>
    <w:rPr>
      <w:sz w:val="24"/>
      <w:szCs w:val="24"/>
    </w:rPr>
  </w:style>
  <w:style w:type="paragraph" w:styleId="Footer">
    <w:name w:val="footer"/>
    <w:basedOn w:val="Normal"/>
    <w:link w:val="FooterChar"/>
    <w:rsid w:val="0087455D"/>
    <w:pPr>
      <w:tabs>
        <w:tab w:val="center" w:pos="4680"/>
        <w:tab w:val="right" w:pos="9360"/>
      </w:tabs>
    </w:pPr>
  </w:style>
  <w:style w:type="character" w:customStyle="1" w:styleId="FooterChar">
    <w:name w:val="Footer Char"/>
    <w:link w:val="Footer"/>
    <w:rsid w:val="0087455D"/>
    <w:rPr>
      <w:sz w:val="24"/>
      <w:szCs w:val="24"/>
    </w:rPr>
  </w:style>
  <w:style w:type="paragraph" w:styleId="BalloonText">
    <w:name w:val="Balloon Text"/>
    <w:basedOn w:val="Normal"/>
    <w:link w:val="BalloonTextChar"/>
    <w:rsid w:val="0000064D"/>
    <w:rPr>
      <w:rFonts w:ascii="Segoe UI" w:hAnsi="Segoe UI" w:cs="Segoe UI"/>
      <w:sz w:val="18"/>
      <w:szCs w:val="18"/>
    </w:rPr>
  </w:style>
  <w:style w:type="character" w:customStyle="1" w:styleId="BalloonTextChar">
    <w:name w:val="Balloon Text Char"/>
    <w:link w:val="BalloonText"/>
    <w:rsid w:val="0000064D"/>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RICHVIEW COLLEGIATE INSTITUTE</vt:lpstr>
    </vt:vector>
  </TitlesOfParts>
  <Company>Toronto District School Board</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RICHVIEW COLLEGIATE INSTITUTE</dc:title>
  <dc:subject/>
  <dc:creator>User</dc:creator>
  <cp:keywords/>
  <cp:lastModifiedBy>James Montgomery</cp:lastModifiedBy>
  <cp:revision>2</cp:revision>
  <cp:lastPrinted>2015-09-10T12:02:00Z</cp:lastPrinted>
  <dcterms:created xsi:type="dcterms:W3CDTF">2016-09-30T21:31:00Z</dcterms:created>
  <dcterms:modified xsi:type="dcterms:W3CDTF">2016-09-30T21:31:00Z</dcterms:modified>
</cp:coreProperties>
</file>