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F7" w:rsidRPr="00456BC4" w:rsidRDefault="00B9077F" w:rsidP="007618F7">
      <w:pPr>
        <w:shd w:val="clear" w:color="808080" w:fill="auto"/>
        <w:jc w:val="center"/>
        <w:rPr>
          <w:rFonts w:ascii="Book Antiqua" w:hAnsi="Book Antiqua" w:cs="Arial"/>
          <w:b/>
          <w:bCs/>
          <w:i/>
          <w:iCs/>
          <w:sz w:val="24"/>
          <w:szCs w:val="24"/>
        </w:rPr>
      </w:pPr>
      <w:r>
        <w:rPr>
          <w:rFonts w:ascii="Book Antiqua" w:hAnsi="Book Antiqua" w:cs="Arial"/>
          <w:noProof/>
          <w:sz w:val="28"/>
          <w:szCs w:val="28"/>
          <w:lang w:val="en-CA" w:eastAsia="en-CA"/>
        </w:rPr>
        <w:drawing>
          <wp:anchor distT="0" distB="0" distL="114300" distR="114300" simplePos="0" relativeHeight="251662336" behindDoc="1" locked="0" layoutInCell="1" allowOverlap="1">
            <wp:simplePos x="0" y="0"/>
            <wp:positionH relativeFrom="column">
              <wp:posOffset>123825</wp:posOffset>
            </wp:positionH>
            <wp:positionV relativeFrom="paragraph">
              <wp:posOffset>-133350</wp:posOffset>
            </wp:positionV>
            <wp:extent cx="1828800" cy="1371600"/>
            <wp:effectExtent l="19050" t="0" r="0" b="0"/>
            <wp:wrapTight wrapText="bothSides">
              <wp:wrapPolygon edited="0">
                <wp:start x="-225" y="0"/>
                <wp:lineTo x="-225" y="21300"/>
                <wp:lineTo x="21600" y="21300"/>
                <wp:lineTo x="21600" y="0"/>
                <wp:lineTo x="-225" y="0"/>
              </wp:wrapPolygon>
            </wp:wrapTight>
            <wp:docPr id="1" name="rg_hi" descr="http://t1.gstatic.com/images?q=tbn:ANd9GcRyfViC-HlUWLo007i87BS5drQlJ-FiW0Kzpa_KhmQPEfpfQnW4b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yfViC-HlUWLo007i87BS5drQlJ-FiW0Kzpa_KhmQPEfpfQnW4bA">
                      <a:hlinkClick r:id="rId6"/>
                    </pic:cNvPr>
                    <pic:cNvPicPr>
                      <a:picLocks noChangeAspect="1" noChangeArrowheads="1"/>
                    </pic:cNvPicPr>
                  </pic:nvPicPr>
                  <pic:blipFill>
                    <a:blip r:embed="rId7" cstate="print"/>
                    <a:srcRect/>
                    <a:stretch>
                      <a:fillRect/>
                    </a:stretch>
                  </pic:blipFill>
                  <pic:spPr bwMode="auto">
                    <a:xfrm>
                      <a:off x="0" y="0"/>
                      <a:ext cx="1828800" cy="1371600"/>
                    </a:xfrm>
                    <a:prstGeom prst="rect">
                      <a:avLst/>
                    </a:prstGeom>
                    <a:noFill/>
                    <a:ln w="9525">
                      <a:noFill/>
                      <a:miter lim="800000"/>
                      <a:headEnd/>
                      <a:tailEnd/>
                    </a:ln>
                  </pic:spPr>
                </pic:pic>
              </a:graphicData>
            </a:graphic>
          </wp:anchor>
        </w:drawing>
      </w:r>
      <w:r w:rsidR="001917E4" w:rsidRPr="00456BC4">
        <w:rPr>
          <w:rFonts w:ascii="Book Antiqua" w:hAnsi="Book Antiqua" w:cs="Arial"/>
          <w:sz w:val="28"/>
          <w:szCs w:val="28"/>
          <w:lang w:val="en-CA"/>
        </w:rPr>
        <w:fldChar w:fldCharType="begin"/>
      </w:r>
      <w:r w:rsidR="007618F7" w:rsidRPr="00456BC4">
        <w:rPr>
          <w:rFonts w:ascii="Book Antiqua" w:hAnsi="Book Antiqua" w:cs="Arial"/>
          <w:sz w:val="28"/>
          <w:szCs w:val="28"/>
          <w:lang w:val="en-CA"/>
        </w:rPr>
        <w:instrText xml:space="preserve"> SEQ CHAPTER \h \r 1</w:instrText>
      </w:r>
      <w:r w:rsidR="001917E4" w:rsidRPr="00456BC4">
        <w:rPr>
          <w:rFonts w:ascii="Book Antiqua" w:hAnsi="Book Antiqua" w:cs="Arial"/>
          <w:sz w:val="28"/>
          <w:szCs w:val="28"/>
          <w:lang w:val="en-CA"/>
        </w:rPr>
        <w:fldChar w:fldCharType="end"/>
      </w:r>
    </w:p>
    <w:p w:rsidR="007618F7" w:rsidRPr="00456BC4" w:rsidRDefault="003C6801" w:rsidP="007618F7">
      <w:pPr>
        <w:pStyle w:val="Title"/>
        <w:shd w:val="clear" w:color="auto" w:fill="B3B3B3"/>
        <w:rPr>
          <w:rFonts w:ascii="Book Antiqua" w:hAnsi="Book Antiqua" w:cs="Arial"/>
          <w:sz w:val="24"/>
        </w:rPr>
      </w:pPr>
      <w:proofErr w:type="spellStart"/>
      <w:r>
        <w:rPr>
          <w:rFonts w:ascii="Book Antiqua" w:hAnsi="Book Antiqua" w:cs="Arial"/>
          <w:sz w:val="24"/>
        </w:rPr>
        <w:t>Richview</w:t>
      </w:r>
      <w:proofErr w:type="spellEnd"/>
      <w:r>
        <w:rPr>
          <w:rFonts w:ascii="Book Antiqua" w:hAnsi="Book Antiqua" w:cs="Arial"/>
          <w:sz w:val="24"/>
        </w:rPr>
        <w:t xml:space="preserve"> Collegiate Institute</w:t>
      </w:r>
    </w:p>
    <w:p w:rsidR="007618F7" w:rsidRPr="00456BC4" w:rsidRDefault="007618F7" w:rsidP="007618F7">
      <w:pPr>
        <w:shd w:val="clear" w:color="auto" w:fill="B3B3B3"/>
        <w:jc w:val="center"/>
        <w:rPr>
          <w:rFonts w:ascii="Book Antiqua" w:hAnsi="Book Antiqua" w:cs="Arial"/>
          <w:b/>
          <w:sz w:val="28"/>
        </w:rPr>
      </w:pPr>
      <w:r>
        <w:rPr>
          <w:rFonts w:ascii="Book Antiqua" w:hAnsi="Book Antiqua" w:cs="Arial"/>
          <w:b/>
          <w:sz w:val="28"/>
        </w:rPr>
        <w:t>Leadership and Peer Support</w:t>
      </w:r>
    </w:p>
    <w:p w:rsidR="007618F7" w:rsidRPr="00456BC4" w:rsidRDefault="003C6801" w:rsidP="007618F7">
      <w:pPr>
        <w:shd w:val="clear" w:color="auto" w:fill="B3B3B3"/>
        <w:jc w:val="center"/>
        <w:rPr>
          <w:rFonts w:ascii="Book Antiqua" w:hAnsi="Book Antiqua" w:cs="Arial"/>
          <w:b/>
          <w:sz w:val="28"/>
        </w:rPr>
      </w:pPr>
      <w:r>
        <w:rPr>
          <w:rFonts w:ascii="Book Antiqua" w:hAnsi="Book Antiqua" w:cs="Arial"/>
          <w:b/>
          <w:sz w:val="28"/>
        </w:rPr>
        <w:t>GPP3O</w:t>
      </w:r>
    </w:p>
    <w:p w:rsidR="007618F7" w:rsidRPr="00456BC4" w:rsidRDefault="00CD5441" w:rsidP="007618F7">
      <w:pPr>
        <w:shd w:val="clear" w:color="auto" w:fill="B3B3B3"/>
        <w:jc w:val="center"/>
        <w:rPr>
          <w:rFonts w:ascii="Book Antiqua" w:hAnsi="Book Antiqua" w:cs="Arial"/>
          <w:b/>
          <w:bCs/>
        </w:rPr>
      </w:pPr>
      <w:r>
        <w:rPr>
          <w:rFonts w:ascii="Book Antiqua" w:hAnsi="Book Antiqua" w:cs="Arial"/>
          <w:b/>
          <w:bCs/>
        </w:rPr>
        <w:t>2016-2017</w:t>
      </w:r>
      <w:bookmarkStart w:id="0" w:name="_GoBack"/>
      <w:bookmarkEnd w:id="0"/>
    </w:p>
    <w:p w:rsidR="007618F7" w:rsidRDefault="007618F7" w:rsidP="007618F7">
      <w:pPr>
        <w:shd w:val="clear" w:color="auto" w:fill="B3B3B3"/>
        <w:jc w:val="center"/>
        <w:rPr>
          <w:rFonts w:ascii="Book Antiqua" w:hAnsi="Book Antiqua" w:cs="Arial"/>
          <w:b/>
          <w:bCs/>
        </w:rPr>
      </w:pPr>
    </w:p>
    <w:p w:rsidR="007618F7" w:rsidRPr="00456BC4" w:rsidRDefault="007618F7" w:rsidP="007618F7">
      <w:pPr>
        <w:shd w:val="clear" w:color="auto" w:fill="B3B3B3"/>
        <w:jc w:val="center"/>
        <w:rPr>
          <w:rFonts w:ascii="Book Antiqua" w:hAnsi="Book Antiqua" w:cs="Arial"/>
          <w:b/>
          <w:bCs/>
        </w:rPr>
      </w:pPr>
      <w:r w:rsidRPr="00456BC4">
        <w:rPr>
          <w:rFonts w:ascii="Book Antiqua" w:hAnsi="Book Antiqua" w:cs="Arial"/>
          <w:b/>
          <w:bCs/>
        </w:rPr>
        <w:t>Teacher</w:t>
      </w:r>
      <w:r w:rsidR="003C6801">
        <w:rPr>
          <w:rFonts w:ascii="Book Antiqua" w:hAnsi="Book Antiqua" w:cs="Arial"/>
          <w:b/>
          <w:bCs/>
        </w:rPr>
        <w:t>: M. Sexsmith</w:t>
      </w:r>
    </w:p>
    <w:p w:rsidR="007618F7" w:rsidRPr="002C47F4" w:rsidRDefault="007618F7" w:rsidP="007618F7">
      <w:pPr>
        <w:shd w:val="clear" w:color="808080" w:fill="auto"/>
        <w:rPr>
          <w:rFonts w:ascii="Book Antiqua" w:hAnsi="Book Antiqua" w:cs="Arial"/>
          <w:b/>
          <w:bCs/>
          <w:iCs/>
          <w:sz w:val="24"/>
          <w:szCs w:val="24"/>
          <w:u w:val="single"/>
        </w:rPr>
      </w:pPr>
      <w:r w:rsidRPr="002C47F4">
        <w:rPr>
          <w:rFonts w:ascii="Book Antiqua" w:hAnsi="Book Antiqua" w:cs="Arial"/>
          <w:b/>
          <w:bCs/>
          <w:iCs/>
          <w:sz w:val="24"/>
          <w:szCs w:val="24"/>
          <w:u w:val="single"/>
        </w:rPr>
        <w:t>Course Outline</w:t>
      </w:r>
    </w:p>
    <w:p w:rsidR="007618F7" w:rsidRPr="002C47F4" w:rsidRDefault="007618F7" w:rsidP="007618F7">
      <w:pPr>
        <w:shd w:val="clear" w:color="808080" w:fill="auto"/>
        <w:rPr>
          <w:rFonts w:ascii="Book Antiqua" w:hAnsi="Book Antiqua" w:cs="Arial"/>
          <w:bCs/>
          <w:iCs/>
          <w:sz w:val="24"/>
          <w:szCs w:val="24"/>
        </w:rPr>
      </w:pPr>
      <w:r w:rsidRPr="002C47F4">
        <w:rPr>
          <w:rFonts w:ascii="Book Antiqua" w:hAnsi="Book Antiqua" w:cs="Arial"/>
          <w:bCs/>
          <w:iCs/>
          <w:sz w:val="24"/>
          <w:szCs w:val="24"/>
        </w:rPr>
        <w:t xml:space="preserve"> This course prepares students to act in leadership and peer support roles. Th</w:t>
      </w:r>
      <w:r w:rsidR="00B9077F" w:rsidRPr="002C47F4">
        <w:rPr>
          <w:rFonts w:ascii="Book Antiqua" w:hAnsi="Book Antiqua" w:cs="Arial"/>
          <w:bCs/>
          <w:iCs/>
          <w:sz w:val="24"/>
          <w:szCs w:val="24"/>
        </w:rPr>
        <w:t xml:space="preserve">ey will design and implement a </w:t>
      </w:r>
      <w:r w:rsidRPr="002C47F4">
        <w:rPr>
          <w:rFonts w:ascii="Book Antiqua" w:hAnsi="Book Antiqua" w:cs="Arial"/>
          <w:bCs/>
          <w:iCs/>
          <w:sz w:val="24"/>
          <w:szCs w:val="24"/>
        </w:rPr>
        <w:t>plan for contributing to their school and/or community; develop skills in communication, interpersonal relations, teamwork, and conflict management; and apply those skills</w:t>
      </w:r>
      <w:r w:rsidR="00B9077F" w:rsidRPr="002C47F4">
        <w:rPr>
          <w:rFonts w:ascii="Book Antiqua" w:hAnsi="Book Antiqua" w:cs="Arial"/>
          <w:bCs/>
          <w:iCs/>
          <w:sz w:val="24"/>
          <w:szCs w:val="24"/>
        </w:rPr>
        <w:t xml:space="preserve"> in leade</w:t>
      </w:r>
      <w:r w:rsidR="003C6801">
        <w:rPr>
          <w:rFonts w:ascii="Book Antiqua" w:hAnsi="Book Antiqua" w:cs="Arial"/>
          <w:bCs/>
          <w:iCs/>
          <w:sz w:val="24"/>
          <w:szCs w:val="24"/>
        </w:rPr>
        <w:t xml:space="preserve">rship and/or peer support roles.  </w:t>
      </w:r>
      <w:r w:rsidR="00B9077F" w:rsidRPr="002C47F4">
        <w:rPr>
          <w:rFonts w:ascii="Book Antiqua" w:hAnsi="Book Antiqua" w:cs="Arial"/>
          <w:bCs/>
          <w:iCs/>
          <w:sz w:val="24"/>
          <w:szCs w:val="24"/>
        </w:rPr>
        <w:t xml:space="preserve"> Students will examine group dynamics and learn the value of diversity within groups and communities.</w:t>
      </w:r>
      <w:r w:rsidRPr="002C47F4">
        <w:rPr>
          <w:rFonts w:ascii="Book Antiqua" w:hAnsi="Book Antiqua" w:cs="Arial"/>
          <w:bCs/>
          <w:iCs/>
          <w:sz w:val="24"/>
          <w:szCs w:val="24"/>
        </w:rPr>
        <w:t xml:space="preserve"> </w:t>
      </w:r>
    </w:p>
    <w:p w:rsidR="007618F7" w:rsidRPr="002C47F4" w:rsidRDefault="007618F7" w:rsidP="007618F7">
      <w:pPr>
        <w:shd w:val="clear" w:color="808080" w:fill="auto"/>
        <w:rPr>
          <w:rFonts w:ascii="Book Antiqua" w:hAnsi="Book Antiqua" w:cs="Arial"/>
          <w:bCs/>
          <w:iCs/>
          <w:sz w:val="24"/>
          <w:szCs w:val="24"/>
        </w:rPr>
      </w:pPr>
    </w:p>
    <w:p w:rsidR="00B9077F" w:rsidRPr="002C47F4" w:rsidRDefault="00B9077F" w:rsidP="007618F7">
      <w:pPr>
        <w:shd w:val="clear" w:color="808080" w:fill="auto"/>
        <w:rPr>
          <w:rFonts w:ascii="Book Antiqua" w:hAnsi="Book Antiqua" w:cs="Arial"/>
          <w:b/>
          <w:bCs/>
          <w:iCs/>
          <w:sz w:val="24"/>
          <w:szCs w:val="24"/>
          <w:u w:val="single"/>
        </w:rPr>
      </w:pPr>
      <w:r w:rsidRPr="002C47F4">
        <w:rPr>
          <w:rFonts w:ascii="Book Antiqua" w:hAnsi="Book Antiqua" w:cs="Arial"/>
          <w:b/>
          <w:bCs/>
          <w:iCs/>
          <w:sz w:val="24"/>
          <w:szCs w:val="24"/>
          <w:u w:val="single"/>
        </w:rPr>
        <w:t>Overall Expectations:</w:t>
      </w:r>
    </w:p>
    <w:p w:rsidR="00B9077F" w:rsidRPr="002C47F4" w:rsidRDefault="00B9077F" w:rsidP="007618F7">
      <w:pPr>
        <w:shd w:val="clear" w:color="808080" w:fill="auto"/>
        <w:rPr>
          <w:rFonts w:ascii="Book Antiqua" w:hAnsi="Book Antiqua" w:cs="Arial"/>
          <w:bCs/>
          <w:iCs/>
          <w:sz w:val="24"/>
          <w:szCs w:val="24"/>
        </w:rPr>
      </w:pPr>
    </w:p>
    <w:p w:rsidR="00B9077F" w:rsidRPr="002C47F4" w:rsidRDefault="00B9077F" w:rsidP="007618F7">
      <w:pPr>
        <w:shd w:val="clear" w:color="808080" w:fill="auto"/>
        <w:rPr>
          <w:rFonts w:ascii="Book Antiqua" w:hAnsi="Book Antiqua" w:cs="Arial"/>
          <w:b/>
          <w:bCs/>
          <w:iCs/>
          <w:sz w:val="24"/>
          <w:szCs w:val="24"/>
          <w:u w:val="single"/>
        </w:rPr>
      </w:pPr>
      <w:r w:rsidRPr="002C47F4">
        <w:rPr>
          <w:rFonts w:ascii="Book Antiqua" w:hAnsi="Book Antiqua" w:cs="Arial"/>
          <w:b/>
          <w:bCs/>
          <w:iCs/>
          <w:sz w:val="24"/>
          <w:szCs w:val="24"/>
          <w:u w:val="single"/>
        </w:rPr>
        <w:t>PERSONAL KNOWLEDGE AND MANAGEMENT SKILLS</w:t>
      </w:r>
    </w:p>
    <w:p w:rsidR="00B9077F" w:rsidRPr="002C47F4" w:rsidRDefault="00B9077F" w:rsidP="00B9077F">
      <w:pPr>
        <w:shd w:val="clear" w:color="808080" w:fill="auto"/>
        <w:rPr>
          <w:rFonts w:ascii="Book Antiqua" w:hAnsi="Book Antiqua" w:cs="Arial"/>
          <w:bCs/>
          <w:iCs/>
          <w:sz w:val="22"/>
          <w:szCs w:val="22"/>
        </w:rPr>
      </w:pPr>
      <w:r w:rsidRPr="002C47F4">
        <w:rPr>
          <w:rFonts w:ascii="Book Antiqua" w:hAnsi="Book Antiqua" w:cs="Arial"/>
          <w:bCs/>
          <w:iCs/>
          <w:sz w:val="22"/>
          <w:szCs w:val="22"/>
        </w:rPr>
        <w:t>Students will:</w:t>
      </w:r>
    </w:p>
    <w:p w:rsidR="00B9077F" w:rsidRPr="002C47F4" w:rsidRDefault="00B9077F" w:rsidP="00B9077F">
      <w:pPr>
        <w:pStyle w:val="ListParagraph"/>
        <w:numPr>
          <w:ilvl w:val="0"/>
          <w:numId w:val="14"/>
        </w:numPr>
        <w:shd w:val="clear" w:color="808080" w:fill="auto"/>
        <w:rPr>
          <w:rFonts w:ascii="Book Antiqua" w:hAnsi="Book Antiqua" w:cs="Arial"/>
          <w:bCs/>
          <w:iCs/>
          <w:sz w:val="22"/>
          <w:szCs w:val="22"/>
        </w:rPr>
      </w:pPr>
      <w:r w:rsidRPr="002C47F4">
        <w:rPr>
          <w:rFonts w:ascii="Book Antiqua" w:hAnsi="Book Antiqua" w:cs="Arial"/>
          <w:bCs/>
          <w:iCs/>
          <w:sz w:val="22"/>
          <w:szCs w:val="22"/>
        </w:rPr>
        <w:t>Explain how their personal characteristics and acquired skills may affect their interactions with others in leadership and peer support roles;</w:t>
      </w:r>
    </w:p>
    <w:p w:rsidR="00B9077F" w:rsidRPr="002C47F4" w:rsidRDefault="00B9077F" w:rsidP="00B9077F">
      <w:pPr>
        <w:pStyle w:val="ListParagraph"/>
        <w:numPr>
          <w:ilvl w:val="0"/>
          <w:numId w:val="14"/>
        </w:numPr>
        <w:shd w:val="clear" w:color="808080" w:fill="auto"/>
        <w:rPr>
          <w:rFonts w:ascii="Book Antiqua" w:hAnsi="Book Antiqua" w:cs="Arial"/>
          <w:bCs/>
          <w:iCs/>
          <w:sz w:val="22"/>
          <w:szCs w:val="22"/>
        </w:rPr>
      </w:pPr>
      <w:r w:rsidRPr="002C47F4">
        <w:rPr>
          <w:rFonts w:ascii="Book Antiqua" w:hAnsi="Book Antiqua" w:cs="Arial"/>
          <w:bCs/>
          <w:iCs/>
          <w:sz w:val="22"/>
          <w:szCs w:val="22"/>
        </w:rPr>
        <w:t>Identify characteristics of an effective leader and use these to evaluate their own leadership and peer support capabilities;</w:t>
      </w:r>
    </w:p>
    <w:p w:rsidR="00B9077F" w:rsidRPr="002C47F4" w:rsidRDefault="00B9077F" w:rsidP="00B9077F">
      <w:pPr>
        <w:pStyle w:val="ListParagraph"/>
        <w:numPr>
          <w:ilvl w:val="0"/>
          <w:numId w:val="14"/>
        </w:numPr>
        <w:shd w:val="clear" w:color="808080" w:fill="auto"/>
        <w:rPr>
          <w:rFonts w:ascii="Book Antiqua" w:hAnsi="Book Antiqua" w:cs="Arial"/>
          <w:bCs/>
          <w:iCs/>
          <w:sz w:val="22"/>
          <w:szCs w:val="22"/>
        </w:rPr>
      </w:pPr>
      <w:r w:rsidRPr="002C47F4">
        <w:rPr>
          <w:rFonts w:ascii="Book Antiqua" w:hAnsi="Book Antiqua" w:cs="Arial"/>
          <w:bCs/>
          <w:iCs/>
          <w:sz w:val="22"/>
          <w:szCs w:val="22"/>
        </w:rPr>
        <w:t>Identify and apply the personal-management skills and characteristics required to succeed in leadership and peer support roles;</w:t>
      </w:r>
    </w:p>
    <w:p w:rsidR="00B9077F" w:rsidRPr="002C47F4" w:rsidRDefault="00B9077F" w:rsidP="00B9077F">
      <w:pPr>
        <w:pStyle w:val="ListParagraph"/>
        <w:numPr>
          <w:ilvl w:val="0"/>
          <w:numId w:val="14"/>
        </w:numPr>
        <w:shd w:val="clear" w:color="808080" w:fill="auto"/>
        <w:rPr>
          <w:rFonts w:ascii="Book Antiqua" w:hAnsi="Book Antiqua" w:cs="Arial"/>
          <w:bCs/>
          <w:iCs/>
          <w:sz w:val="22"/>
          <w:szCs w:val="22"/>
        </w:rPr>
      </w:pPr>
      <w:r w:rsidRPr="002C47F4">
        <w:rPr>
          <w:rFonts w:ascii="Book Antiqua" w:hAnsi="Book Antiqua" w:cs="Arial"/>
          <w:bCs/>
          <w:iCs/>
          <w:sz w:val="22"/>
          <w:szCs w:val="22"/>
        </w:rPr>
        <w:t>Identify and apply effective teaching and learning strategies and resources to help others through leadership and peer support roles.</w:t>
      </w:r>
    </w:p>
    <w:p w:rsidR="00B9077F" w:rsidRPr="002C47F4" w:rsidRDefault="00B9077F" w:rsidP="00B9077F">
      <w:pPr>
        <w:shd w:val="clear" w:color="808080" w:fill="auto"/>
        <w:rPr>
          <w:rFonts w:ascii="Book Antiqua" w:hAnsi="Book Antiqua" w:cs="Arial"/>
          <w:b/>
          <w:bCs/>
          <w:iCs/>
          <w:sz w:val="24"/>
          <w:szCs w:val="24"/>
        </w:rPr>
      </w:pPr>
    </w:p>
    <w:p w:rsidR="00B9077F" w:rsidRPr="002C47F4" w:rsidRDefault="00B9077F" w:rsidP="00B9077F">
      <w:pPr>
        <w:shd w:val="clear" w:color="808080" w:fill="auto"/>
        <w:rPr>
          <w:rFonts w:ascii="Book Antiqua" w:hAnsi="Book Antiqua" w:cs="Arial"/>
          <w:b/>
          <w:bCs/>
          <w:iCs/>
          <w:sz w:val="24"/>
          <w:szCs w:val="24"/>
          <w:u w:val="single"/>
        </w:rPr>
      </w:pPr>
      <w:r w:rsidRPr="002C47F4">
        <w:rPr>
          <w:rFonts w:ascii="Book Antiqua" w:hAnsi="Book Antiqua" w:cs="Arial"/>
          <w:b/>
          <w:bCs/>
          <w:iCs/>
          <w:sz w:val="24"/>
          <w:szCs w:val="24"/>
          <w:u w:val="single"/>
        </w:rPr>
        <w:t>INTERPERSONAL KNOWLEDGE AND SKILLS</w:t>
      </w:r>
    </w:p>
    <w:p w:rsidR="00B9077F" w:rsidRPr="002C47F4" w:rsidRDefault="00B9077F" w:rsidP="00B9077F">
      <w:pPr>
        <w:shd w:val="clear" w:color="808080" w:fill="auto"/>
        <w:rPr>
          <w:rFonts w:ascii="Book Antiqua" w:hAnsi="Book Antiqua" w:cs="Arial"/>
          <w:bCs/>
          <w:iCs/>
          <w:sz w:val="22"/>
          <w:szCs w:val="22"/>
        </w:rPr>
      </w:pPr>
      <w:r w:rsidRPr="002C47F4">
        <w:rPr>
          <w:rFonts w:ascii="Book Antiqua" w:hAnsi="Book Antiqua" w:cs="Arial"/>
          <w:bCs/>
          <w:iCs/>
          <w:sz w:val="22"/>
          <w:szCs w:val="22"/>
        </w:rPr>
        <w:t>Students will:</w:t>
      </w:r>
    </w:p>
    <w:p w:rsidR="00B9077F" w:rsidRPr="002C47F4" w:rsidRDefault="005F58E2" w:rsidP="00B9077F">
      <w:pPr>
        <w:pStyle w:val="ListParagraph"/>
        <w:numPr>
          <w:ilvl w:val="0"/>
          <w:numId w:val="15"/>
        </w:numPr>
        <w:shd w:val="clear" w:color="808080" w:fill="auto"/>
        <w:rPr>
          <w:rFonts w:ascii="Book Antiqua" w:hAnsi="Book Antiqua" w:cs="Arial"/>
          <w:bCs/>
          <w:iCs/>
          <w:sz w:val="22"/>
          <w:szCs w:val="22"/>
        </w:rPr>
      </w:pPr>
      <w:r w:rsidRPr="002C47F4">
        <w:rPr>
          <w:rFonts w:ascii="Book Antiqua" w:hAnsi="Book Antiqua" w:cs="Arial"/>
          <w:bCs/>
          <w:iCs/>
          <w:sz w:val="22"/>
          <w:szCs w:val="22"/>
        </w:rPr>
        <w:t>Use strategies that promote positive interpersonal relationships as they pertain to leadership and /or peer support;</w:t>
      </w:r>
    </w:p>
    <w:p w:rsidR="005F58E2" w:rsidRPr="002C47F4" w:rsidRDefault="005F58E2" w:rsidP="00B9077F">
      <w:pPr>
        <w:pStyle w:val="ListParagraph"/>
        <w:numPr>
          <w:ilvl w:val="0"/>
          <w:numId w:val="15"/>
        </w:numPr>
        <w:shd w:val="clear" w:color="808080" w:fill="auto"/>
        <w:rPr>
          <w:rFonts w:ascii="Book Antiqua" w:hAnsi="Book Antiqua" w:cs="Arial"/>
          <w:bCs/>
          <w:iCs/>
          <w:sz w:val="22"/>
          <w:szCs w:val="22"/>
        </w:rPr>
      </w:pPr>
      <w:r w:rsidRPr="002C47F4">
        <w:rPr>
          <w:rFonts w:ascii="Book Antiqua" w:hAnsi="Book Antiqua" w:cs="Arial"/>
          <w:bCs/>
          <w:iCs/>
          <w:sz w:val="22"/>
          <w:szCs w:val="22"/>
        </w:rPr>
        <w:t>Demonstrate effective use of communication skills in a variety of settings</w:t>
      </w:r>
    </w:p>
    <w:p w:rsidR="005F58E2" w:rsidRPr="002C47F4" w:rsidRDefault="005F58E2" w:rsidP="00B9077F">
      <w:pPr>
        <w:pStyle w:val="ListParagraph"/>
        <w:numPr>
          <w:ilvl w:val="0"/>
          <w:numId w:val="15"/>
        </w:numPr>
        <w:shd w:val="clear" w:color="808080" w:fill="auto"/>
        <w:rPr>
          <w:rFonts w:ascii="Book Antiqua" w:hAnsi="Book Antiqua" w:cs="Arial"/>
          <w:bCs/>
          <w:iCs/>
          <w:sz w:val="22"/>
          <w:szCs w:val="22"/>
        </w:rPr>
      </w:pPr>
      <w:r w:rsidRPr="002C47F4">
        <w:rPr>
          <w:rFonts w:ascii="Book Antiqua" w:hAnsi="Book Antiqua" w:cs="Arial"/>
          <w:bCs/>
          <w:iCs/>
          <w:sz w:val="22"/>
          <w:szCs w:val="22"/>
        </w:rPr>
        <w:t>Apply theories related to group dynamics and leadership in</w:t>
      </w:r>
      <w:r w:rsidR="003C6801">
        <w:rPr>
          <w:rFonts w:ascii="Book Antiqua" w:hAnsi="Book Antiqua" w:cs="Arial"/>
          <w:bCs/>
          <w:iCs/>
          <w:sz w:val="22"/>
          <w:szCs w:val="22"/>
        </w:rPr>
        <w:t xml:space="preserve"> various situations.</w:t>
      </w:r>
    </w:p>
    <w:p w:rsidR="005F58E2" w:rsidRPr="002C47F4" w:rsidRDefault="005F58E2" w:rsidP="00B9077F">
      <w:pPr>
        <w:pStyle w:val="ListParagraph"/>
        <w:numPr>
          <w:ilvl w:val="0"/>
          <w:numId w:val="15"/>
        </w:numPr>
        <w:shd w:val="clear" w:color="808080" w:fill="auto"/>
        <w:rPr>
          <w:rFonts w:ascii="Book Antiqua" w:hAnsi="Book Antiqua" w:cs="Arial"/>
          <w:bCs/>
          <w:iCs/>
          <w:sz w:val="22"/>
          <w:szCs w:val="22"/>
        </w:rPr>
      </w:pPr>
      <w:r w:rsidRPr="002C47F4">
        <w:rPr>
          <w:rFonts w:ascii="Book Antiqua" w:hAnsi="Book Antiqua" w:cs="Arial"/>
          <w:bCs/>
          <w:iCs/>
          <w:sz w:val="22"/>
          <w:szCs w:val="22"/>
        </w:rPr>
        <w:t>Explain how community dynamics</w:t>
      </w:r>
      <w:r w:rsidR="003C6801">
        <w:rPr>
          <w:rFonts w:ascii="Book Antiqua" w:hAnsi="Book Antiqua" w:cs="Arial"/>
          <w:bCs/>
          <w:iCs/>
          <w:sz w:val="22"/>
          <w:szCs w:val="22"/>
        </w:rPr>
        <w:t xml:space="preserve"> and context</w:t>
      </w:r>
      <w:r w:rsidRPr="002C47F4">
        <w:rPr>
          <w:rFonts w:ascii="Book Antiqua" w:hAnsi="Book Antiqua" w:cs="Arial"/>
          <w:bCs/>
          <w:iCs/>
          <w:sz w:val="22"/>
          <w:szCs w:val="22"/>
        </w:rPr>
        <w:t xml:space="preserve"> affect leadership and peer support roles.</w:t>
      </w:r>
    </w:p>
    <w:p w:rsidR="005F58E2" w:rsidRPr="002C47F4" w:rsidRDefault="005F58E2" w:rsidP="005F58E2">
      <w:pPr>
        <w:shd w:val="clear" w:color="808080" w:fill="auto"/>
        <w:rPr>
          <w:rFonts w:ascii="Book Antiqua" w:hAnsi="Book Antiqua" w:cs="Arial"/>
          <w:bCs/>
          <w:iCs/>
          <w:sz w:val="24"/>
          <w:szCs w:val="24"/>
        </w:rPr>
      </w:pPr>
    </w:p>
    <w:p w:rsidR="009F2C79" w:rsidRPr="002C47F4" w:rsidRDefault="009F2C79" w:rsidP="005F58E2">
      <w:pPr>
        <w:shd w:val="clear" w:color="808080" w:fill="auto"/>
        <w:rPr>
          <w:rFonts w:ascii="Book Antiqua" w:hAnsi="Book Antiqua" w:cs="Arial"/>
          <w:b/>
          <w:bCs/>
          <w:iCs/>
          <w:sz w:val="24"/>
          <w:szCs w:val="24"/>
          <w:u w:val="single"/>
        </w:rPr>
      </w:pPr>
      <w:r w:rsidRPr="002C47F4">
        <w:rPr>
          <w:rFonts w:ascii="Book Antiqua" w:hAnsi="Book Antiqua" w:cs="Arial"/>
          <w:b/>
          <w:bCs/>
          <w:iCs/>
          <w:sz w:val="24"/>
          <w:szCs w:val="24"/>
          <w:u w:val="single"/>
        </w:rPr>
        <w:t>EXPLORATION OF OPPORTUNITIES</w:t>
      </w:r>
    </w:p>
    <w:p w:rsidR="009F2C79" w:rsidRPr="002C47F4" w:rsidRDefault="009F2C79" w:rsidP="009F2C79">
      <w:pPr>
        <w:shd w:val="clear" w:color="808080" w:fill="auto"/>
        <w:rPr>
          <w:rFonts w:ascii="Book Antiqua" w:hAnsi="Book Antiqua" w:cs="Arial"/>
          <w:bCs/>
          <w:iCs/>
          <w:sz w:val="22"/>
          <w:szCs w:val="22"/>
        </w:rPr>
      </w:pPr>
      <w:r w:rsidRPr="002C47F4">
        <w:rPr>
          <w:rFonts w:ascii="Book Antiqua" w:hAnsi="Book Antiqua" w:cs="Arial"/>
          <w:bCs/>
          <w:iCs/>
          <w:sz w:val="22"/>
          <w:szCs w:val="22"/>
        </w:rPr>
        <w:t>Students will:</w:t>
      </w:r>
    </w:p>
    <w:p w:rsidR="009F2C79" w:rsidRPr="002C47F4" w:rsidRDefault="009F2C79" w:rsidP="009F2C79">
      <w:pPr>
        <w:pStyle w:val="ListParagraph"/>
        <w:numPr>
          <w:ilvl w:val="0"/>
          <w:numId w:val="17"/>
        </w:numPr>
        <w:shd w:val="clear" w:color="808080" w:fill="auto"/>
        <w:rPr>
          <w:rFonts w:ascii="Book Antiqua" w:hAnsi="Book Antiqua" w:cs="Arial"/>
          <w:bCs/>
          <w:iCs/>
          <w:sz w:val="22"/>
          <w:szCs w:val="22"/>
        </w:rPr>
      </w:pPr>
      <w:r w:rsidRPr="002C47F4">
        <w:rPr>
          <w:rFonts w:ascii="Book Antiqua" w:hAnsi="Book Antiqua" w:cs="Arial"/>
          <w:bCs/>
          <w:iCs/>
          <w:sz w:val="22"/>
          <w:szCs w:val="22"/>
        </w:rPr>
        <w:t>Describe, on the basis of research, the range of leadership and peer support opportunities the school and the community, and identify those to which they are most suited;</w:t>
      </w:r>
    </w:p>
    <w:p w:rsidR="009F2C79" w:rsidRPr="002C47F4" w:rsidRDefault="009F2C79" w:rsidP="009F2C79">
      <w:pPr>
        <w:pStyle w:val="ListParagraph"/>
        <w:numPr>
          <w:ilvl w:val="0"/>
          <w:numId w:val="17"/>
        </w:numPr>
        <w:shd w:val="clear" w:color="808080" w:fill="auto"/>
        <w:rPr>
          <w:rFonts w:ascii="Book Antiqua" w:hAnsi="Book Antiqua" w:cs="Arial"/>
          <w:bCs/>
          <w:iCs/>
          <w:sz w:val="22"/>
          <w:szCs w:val="22"/>
        </w:rPr>
      </w:pPr>
      <w:r w:rsidRPr="002C47F4">
        <w:rPr>
          <w:rFonts w:ascii="Book Antiqua" w:hAnsi="Book Antiqua" w:cs="Arial"/>
          <w:bCs/>
          <w:iCs/>
          <w:sz w:val="22"/>
          <w:szCs w:val="22"/>
        </w:rPr>
        <w:t>Demonstrate the ability to design and implement a plan or program that addresses needs identified in the school or the community;</w:t>
      </w:r>
    </w:p>
    <w:p w:rsidR="00A55892" w:rsidRPr="002C47F4" w:rsidRDefault="00A55892" w:rsidP="009F2C79">
      <w:pPr>
        <w:pStyle w:val="ListParagraph"/>
        <w:numPr>
          <w:ilvl w:val="0"/>
          <w:numId w:val="17"/>
        </w:numPr>
        <w:shd w:val="clear" w:color="808080" w:fill="auto"/>
        <w:rPr>
          <w:rFonts w:ascii="Book Antiqua" w:hAnsi="Book Antiqua" w:cs="Arial"/>
          <w:bCs/>
          <w:iCs/>
          <w:sz w:val="22"/>
          <w:szCs w:val="22"/>
        </w:rPr>
      </w:pPr>
      <w:r w:rsidRPr="002C47F4">
        <w:rPr>
          <w:rFonts w:ascii="Book Antiqua" w:hAnsi="Book Antiqua" w:cs="Arial"/>
          <w:bCs/>
          <w:iCs/>
          <w:sz w:val="22"/>
          <w:szCs w:val="22"/>
        </w:rPr>
        <w:t>Identify a range of career and post-secondary options requiring skills in leadership and peer support.</w:t>
      </w:r>
    </w:p>
    <w:p w:rsidR="008C0ADC" w:rsidRDefault="008C0ADC" w:rsidP="008C0ADC">
      <w:pPr>
        <w:rPr>
          <w:rFonts w:ascii="Book Antiqua" w:eastAsiaTheme="minorHAnsi" w:hAnsi="Book Antiqua" w:cs="Arial-BoldMT"/>
          <w:b/>
          <w:bCs/>
          <w:sz w:val="24"/>
          <w:szCs w:val="24"/>
          <w:u w:val="single"/>
          <w:lang w:val="en-CA"/>
        </w:rPr>
      </w:pPr>
    </w:p>
    <w:p w:rsidR="008C0ADC" w:rsidRPr="008C0ADC" w:rsidRDefault="008C0ADC" w:rsidP="008C0ADC">
      <w:pPr>
        <w:rPr>
          <w:rFonts w:ascii="Book Antiqua" w:eastAsiaTheme="minorHAnsi" w:hAnsi="Book Antiqua" w:cs="Arial-BoldMT"/>
          <w:b/>
          <w:bCs/>
          <w:sz w:val="24"/>
          <w:szCs w:val="24"/>
          <w:u w:val="single"/>
          <w:lang w:val="en-CA"/>
        </w:rPr>
      </w:pPr>
      <w:r>
        <w:rPr>
          <w:rFonts w:ascii="Book Antiqua" w:eastAsiaTheme="minorHAnsi" w:hAnsi="Book Antiqua" w:cs="Arial-BoldMT"/>
          <w:b/>
          <w:bCs/>
          <w:sz w:val="24"/>
          <w:szCs w:val="24"/>
          <w:u w:val="single"/>
          <w:lang w:val="en-CA"/>
        </w:rPr>
        <w:t>TEACHING AND LEARNING STRATEGIES</w:t>
      </w:r>
    </w:p>
    <w:p w:rsidR="008C0ADC" w:rsidRPr="008C0ADC" w:rsidRDefault="008C0ADC" w:rsidP="008C0ADC">
      <w:pPr>
        <w:rPr>
          <w:rFonts w:ascii="Book Antiqua" w:hAnsi="Book Antiqua" w:cs="Arial"/>
          <w:b/>
          <w:sz w:val="24"/>
          <w:szCs w:val="24"/>
          <w:u w:val="single"/>
          <w:lang w:val="en-CA"/>
        </w:rPr>
      </w:pPr>
      <w:r w:rsidRPr="008C0ADC">
        <w:rPr>
          <w:rFonts w:ascii="Book Antiqua" w:eastAsiaTheme="minorHAnsi" w:hAnsi="Book Antiqua" w:cs="ArialMT"/>
          <w:sz w:val="24"/>
          <w:szCs w:val="24"/>
          <w:lang w:val="en-CA"/>
        </w:rPr>
        <w:t>Student-Teacher Conferencing, Assignments, Small Group Work, Investigative Research, Brainstorming,</w:t>
      </w:r>
      <w:r>
        <w:rPr>
          <w:rFonts w:ascii="Book Antiqua" w:eastAsiaTheme="minorHAnsi" w:hAnsi="Book Antiqua" w:cs="ArialMT"/>
          <w:sz w:val="24"/>
          <w:szCs w:val="24"/>
          <w:lang w:val="en-CA"/>
        </w:rPr>
        <w:t xml:space="preserve"> </w:t>
      </w:r>
      <w:r w:rsidRPr="008C0ADC">
        <w:rPr>
          <w:rFonts w:ascii="Book Antiqua" w:eastAsiaTheme="minorHAnsi" w:hAnsi="Book Antiqua" w:cs="ArialMT"/>
          <w:sz w:val="24"/>
          <w:szCs w:val="24"/>
          <w:lang w:val="en-CA"/>
        </w:rPr>
        <w:t>Discussion/Reflection, Oral Presentations, Group Seminars, Multimedia Presentations</w:t>
      </w:r>
    </w:p>
    <w:p w:rsidR="008C0ADC" w:rsidRDefault="008C0ADC" w:rsidP="007618F7">
      <w:pPr>
        <w:shd w:val="clear" w:color="808080" w:fill="FFFFFF"/>
        <w:rPr>
          <w:rFonts w:ascii="Book Antiqua" w:hAnsi="Book Antiqua" w:cs="Arial"/>
          <w:b/>
          <w:sz w:val="24"/>
          <w:szCs w:val="24"/>
          <w:u w:val="single"/>
          <w:lang w:val="en-CA"/>
        </w:rPr>
      </w:pPr>
    </w:p>
    <w:p w:rsidR="008C0ADC" w:rsidRDefault="008C0ADC" w:rsidP="007618F7">
      <w:pPr>
        <w:shd w:val="clear" w:color="808080" w:fill="FFFFFF"/>
        <w:rPr>
          <w:rFonts w:ascii="Book Antiqua" w:hAnsi="Book Antiqua" w:cs="Arial"/>
          <w:b/>
          <w:sz w:val="24"/>
          <w:szCs w:val="24"/>
          <w:u w:val="single"/>
          <w:lang w:val="en-CA"/>
        </w:rPr>
      </w:pPr>
    </w:p>
    <w:p w:rsidR="00A55892" w:rsidRPr="002C47F4" w:rsidRDefault="00A55892" w:rsidP="007618F7">
      <w:pPr>
        <w:rPr>
          <w:rFonts w:ascii="Book Antiqua" w:hAnsi="Book Antiqua"/>
          <w:sz w:val="24"/>
          <w:szCs w:val="24"/>
        </w:rPr>
      </w:pPr>
    </w:p>
    <w:p w:rsidR="007618F7" w:rsidRPr="00CA635C" w:rsidRDefault="00A55892" w:rsidP="00CA635C">
      <w:pPr>
        <w:jc w:val="center"/>
        <w:rPr>
          <w:rFonts w:ascii="Book Antiqua" w:hAnsi="Book Antiqua"/>
          <w:b/>
          <w:sz w:val="28"/>
          <w:szCs w:val="28"/>
          <w:u w:val="single"/>
        </w:rPr>
      </w:pPr>
      <w:r w:rsidRPr="00CA635C">
        <w:rPr>
          <w:rFonts w:ascii="Book Antiqua" w:hAnsi="Book Antiqua"/>
          <w:b/>
          <w:sz w:val="28"/>
          <w:szCs w:val="28"/>
          <w:u w:val="single"/>
        </w:rPr>
        <w:lastRenderedPageBreak/>
        <w:t>Assessment and Evaluation</w:t>
      </w:r>
    </w:p>
    <w:p w:rsidR="007618F7" w:rsidRPr="002C47F4" w:rsidRDefault="007618F7" w:rsidP="007618F7">
      <w:pPr>
        <w:rPr>
          <w:rFonts w:ascii="Book Antiqua" w:hAnsi="Book Antiqua"/>
          <w:b/>
          <w:sz w:val="24"/>
          <w:szCs w:val="24"/>
        </w:rPr>
      </w:pPr>
    </w:p>
    <w:p w:rsidR="007618F7" w:rsidRPr="002C47F4" w:rsidRDefault="007618F7" w:rsidP="007618F7">
      <w:pPr>
        <w:rPr>
          <w:rFonts w:ascii="Book Antiqua" w:hAnsi="Book Antiqua"/>
          <w:b/>
          <w:sz w:val="24"/>
          <w:szCs w:val="24"/>
          <w:u w:val="single"/>
        </w:rPr>
      </w:pPr>
      <w:r w:rsidRPr="002C47F4">
        <w:rPr>
          <w:rFonts w:ascii="Book Antiqua" w:hAnsi="Book Antiqua"/>
          <w:b/>
          <w:sz w:val="24"/>
          <w:szCs w:val="24"/>
          <w:u w:val="single"/>
        </w:rPr>
        <w:t>Evaluation:</w:t>
      </w:r>
    </w:p>
    <w:p w:rsidR="007618F7" w:rsidRPr="002C47F4" w:rsidRDefault="007618F7" w:rsidP="007618F7">
      <w:pPr>
        <w:rPr>
          <w:rFonts w:ascii="Book Antiqua" w:hAnsi="Book Antiqua"/>
          <w:sz w:val="24"/>
          <w:szCs w:val="24"/>
        </w:rPr>
      </w:pPr>
      <w:r w:rsidRPr="002C47F4">
        <w:rPr>
          <w:rFonts w:ascii="Book Antiqua" w:hAnsi="Book Antiqua"/>
          <w:sz w:val="24"/>
          <w:szCs w:val="24"/>
        </w:rPr>
        <w:t xml:space="preserve">Students will be evaluated using a variety of methods and strategies to demonstrate their abilities in all strands. Teachers will use a variety of tools including: rubrics, rating scales and documented comment sheets. </w:t>
      </w:r>
    </w:p>
    <w:p w:rsidR="007618F7" w:rsidRPr="002C47F4" w:rsidRDefault="007618F7" w:rsidP="007618F7">
      <w:pPr>
        <w:rPr>
          <w:rFonts w:ascii="Book Antiqua" w:hAnsi="Book Antiqua" w:cs="Arial"/>
          <w:sz w:val="24"/>
          <w:szCs w:val="24"/>
        </w:rPr>
      </w:pPr>
      <w:r w:rsidRPr="002C47F4">
        <w:rPr>
          <w:rFonts w:ascii="Book Antiqua" w:hAnsi="Book Antiqua"/>
          <w:sz w:val="24"/>
          <w:szCs w:val="24"/>
        </w:rPr>
        <w:tab/>
        <w:t xml:space="preserve">Teachers will collect information about student achievement of expectations relating to the four categories of knowledge and skills: </w:t>
      </w:r>
      <w:r w:rsidRPr="002C47F4">
        <w:rPr>
          <w:rFonts w:ascii="Book Antiqua" w:hAnsi="Book Antiqua" w:cs="Arial"/>
          <w:sz w:val="24"/>
          <w:szCs w:val="24"/>
        </w:rPr>
        <w:t>Knowledge and Understanding (evaluation of your knowledge of facts and terms and understanding of concepts and theories); Thinking and Inquiry (evaluation of your critical and creative thinking and inquiry skills); Communication (evaluation of your ability to communicate information and ideas in a variety of ways); and Application (evaluation of your ability to transfer ideas, draw conclusions, make predictions, and make connections)</w:t>
      </w:r>
    </w:p>
    <w:p w:rsidR="007618F7" w:rsidRPr="002C47F4" w:rsidRDefault="007618F7" w:rsidP="007618F7">
      <w:pPr>
        <w:rPr>
          <w:rFonts w:ascii="Book Antiqua" w:hAnsi="Book Antiqua"/>
          <w:sz w:val="24"/>
          <w:szCs w:val="24"/>
        </w:rPr>
      </w:pPr>
      <w:r w:rsidRPr="002C47F4">
        <w:rPr>
          <w:rFonts w:ascii="Book Antiqua" w:hAnsi="Book Antiqua"/>
          <w:sz w:val="24"/>
          <w:szCs w:val="24"/>
        </w:rPr>
        <w:tab/>
        <w:t>In</w:t>
      </w:r>
      <w:r w:rsidR="00DF14F2" w:rsidRPr="002C47F4">
        <w:rPr>
          <w:rFonts w:ascii="Book Antiqua" w:hAnsi="Book Antiqua"/>
          <w:sz w:val="24"/>
          <w:szCs w:val="24"/>
        </w:rPr>
        <w:t xml:space="preserve"> Leadership and Peer Support </w:t>
      </w:r>
      <w:r w:rsidRPr="002C47F4">
        <w:rPr>
          <w:rFonts w:ascii="Book Antiqua" w:hAnsi="Book Antiqua"/>
          <w:sz w:val="24"/>
          <w:szCs w:val="24"/>
        </w:rPr>
        <w:t xml:space="preserve">however; students will be evaluated on the Overall expectations of the Curriculum including: </w:t>
      </w:r>
      <w:r w:rsidR="00DF14F2" w:rsidRPr="002C47F4">
        <w:rPr>
          <w:rFonts w:ascii="Book Antiqua" w:hAnsi="Book Antiqua"/>
          <w:sz w:val="24"/>
          <w:szCs w:val="24"/>
        </w:rPr>
        <w:t xml:space="preserve">Personal Knowledge and Management Skills, Interpersonal Knowledge and Skills and Exploration of Opportunities. </w:t>
      </w:r>
    </w:p>
    <w:p w:rsidR="005C6592" w:rsidRPr="003C6801" w:rsidRDefault="007618F7" w:rsidP="003C6801">
      <w:pPr>
        <w:pStyle w:val="BodyText2"/>
        <w:rPr>
          <w:rFonts w:ascii="Book Antiqua" w:hAnsi="Book Antiqua" w:cs="Arial"/>
          <w:b w:val="0"/>
          <w:sz w:val="24"/>
          <w:u w:val="none"/>
        </w:rPr>
      </w:pPr>
      <w:r w:rsidRPr="002C47F4">
        <w:rPr>
          <w:rFonts w:ascii="Book Antiqua" w:hAnsi="Book Antiqua" w:cs="Arial"/>
          <w:b w:val="0"/>
          <w:sz w:val="24"/>
          <w:u w:val="none"/>
        </w:rPr>
        <w:tab/>
        <w:t>Final marks must be expressed as a percentage on the report card. Smaller, formative tasks evaluating</w:t>
      </w:r>
      <w:r w:rsidR="00DF14F2" w:rsidRPr="002C47F4">
        <w:rPr>
          <w:rFonts w:ascii="Book Antiqua" w:hAnsi="Book Antiqua" w:cs="Arial"/>
          <w:b w:val="0"/>
          <w:sz w:val="24"/>
          <w:u w:val="none"/>
        </w:rPr>
        <w:t xml:space="preserve"> the overall expectations may be </w:t>
      </w:r>
      <w:r w:rsidRPr="002C47F4">
        <w:rPr>
          <w:rFonts w:ascii="Book Antiqua" w:hAnsi="Book Antiqua" w:cs="Arial"/>
          <w:b w:val="0"/>
          <w:sz w:val="24"/>
          <w:u w:val="none"/>
        </w:rPr>
        <w:t xml:space="preserve">assessed using rubrics, checklists, and the four-level scale (with pluses and minuses); these will give a general indication of the student’s overall performance on the assigned task. Achievement on larger tasks will be measured using the four assessment criteria below. These tasks will assess one or more of the categories, perhaps all. </w:t>
      </w:r>
    </w:p>
    <w:p w:rsidR="007618F7" w:rsidRPr="002C47F4" w:rsidRDefault="007618F7" w:rsidP="007618F7">
      <w:pPr>
        <w:pStyle w:val="BodyText2"/>
        <w:rPr>
          <w:rFonts w:ascii="Book Antiqua" w:hAnsi="Book Antiqua" w:cs="Arial"/>
          <w:b w:val="0"/>
          <w:sz w:val="24"/>
          <w:u w:val="none"/>
        </w:rPr>
      </w:pPr>
    </w:p>
    <w:tbl>
      <w:tblPr>
        <w:tblW w:w="5036" w:type="pct"/>
        <w:tblCellSpacing w:w="15" w:type="dxa"/>
        <w:tblCellMar>
          <w:top w:w="15" w:type="dxa"/>
          <w:left w:w="15" w:type="dxa"/>
          <w:bottom w:w="15" w:type="dxa"/>
          <w:right w:w="15" w:type="dxa"/>
        </w:tblCellMar>
        <w:tblLook w:val="0000" w:firstRow="0" w:lastRow="0" w:firstColumn="0" w:lastColumn="0" w:noHBand="0" w:noVBand="0"/>
      </w:tblPr>
      <w:tblGrid>
        <w:gridCol w:w="9735"/>
        <w:gridCol w:w="1465"/>
      </w:tblGrid>
      <w:tr w:rsidR="007618F7" w:rsidRPr="002C47F4" w:rsidTr="005C6592">
        <w:trPr>
          <w:trHeight w:val="314"/>
          <w:tblCellSpacing w:w="15" w:type="dxa"/>
        </w:trPr>
        <w:tc>
          <w:tcPr>
            <w:tcW w:w="4326" w:type="pct"/>
            <w:tcBorders>
              <w:top w:val="single" w:sz="4" w:space="0" w:color="888888"/>
              <w:left w:val="single" w:sz="4" w:space="0" w:color="888888"/>
              <w:bottom w:val="single" w:sz="4" w:space="0" w:color="888888"/>
              <w:right w:val="single" w:sz="4" w:space="0" w:color="888888"/>
            </w:tcBorders>
            <w:shd w:val="clear" w:color="auto" w:fill="ECECEC"/>
            <w:tcMar>
              <w:top w:w="120" w:type="dxa"/>
              <w:left w:w="120" w:type="dxa"/>
              <w:bottom w:w="120" w:type="dxa"/>
              <w:right w:w="120" w:type="dxa"/>
            </w:tcMar>
          </w:tcPr>
          <w:p w:rsidR="007618F7" w:rsidRPr="002C47F4" w:rsidRDefault="005C6592" w:rsidP="005C6592">
            <w:pPr>
              <w:rPr>
                <w:rFonts w:ascii="Book Antiqua" w:hAnsi="Book Antiqua" w:cs="Arial"/>
                <w:b/>
                <w:bCs/>
                <w:sz w:val="24"/>
                <w:szCs w:val="24"/>
              </w:rPr>
            </w:pPr>
            <w:r>
              <w:rPr>
                <w:rFonts w:ascii="Book Antiqua" w:hAnsi="Book Antiqua" w:cs="Arial"/>
                <w:b/>
                <w:bCs/>
                <w:sz w:val="24"/>
                <w:szCs w:val="24"/>
              </w:rPr>
              <w:t>Evaluation breakdown</w:t>
            </w:r>
          </w:p>
        </w:tc>
        <w:tc>
          <w:tcPr>
            <w:tcW w:w="634" w:type="pct"/>
            <w:tcBorders>
              <w:top w:val="single" w:sz="4" w:space="0" w:color="888888"/>
              <w:left w:val="single" w:sz="4" w:space="0" w:color="888888"/>
              <w:bottom w:val="single" w:sz="4" w:space="0" w:color="888888"/>
              <w:right w:val="single" w:sz="4" w:space="0" w:color="888888"/>
            </w:tcBorders>
            <w:shd w:val="clear" w:color="auto" w:fill="ECECEC"/>
            <w:tcMar>
              <w:top w:w="120" w:type="dxa"/>
              <w:left w:w="120" w:type="dxa"/>
              <w:bottom w:w="120" w:type="dxa"/>
              <w:right w:w="120" w:type="dxa"/>
            </w:tcMar>
          </w:tcPr>
          <w:p w:rsidR="007618F7" w:rsidRPr="002C47F4" w:rsidRDefault="007618F7" w:rsidP="005C6592">
            <w:pPr>
              <w:pStyle w:val="tableheadercentred1"/>
              <w:spacing w:before="0" w:beforeAutospacing="0" w:after="0"/>
              <w:rPr>
                <w:rFonts w:ascii="Book Antiqua" w:hAnsi="Book Antiqua" w:cs="Arial"/>
                <w:b/>
                <w:bCs/>
              </w:rPr>
            </w:pPr>
            <w:r w:rsidRPr="002C47F4">
              <w:rPr>
                <w:rFonts w:ascii="Book Antiqua" w:hAnsi="Book Antiqua" w:cs="Arial"/>
                <w:b/>
                <w:bCs/>
              </w:rPr>
              <w:t>Weighting</w:t>
            </w:r>
          </w:p>
        </w:tc>
      </w:tr>
      <w:tr w:rsidR="007618F7" w:rsidRPr="002C47F4" w:rsidTr="005C6592">
        <w:trPr>
          <w:tblCellSpacing w:w="15" w:type="dxa"/>
        </w:trPr>
        <w:tc>
          <w:tcPr>
            <w:tcW w:w="4326" w:type="pct"/>
            <w:tcBorders>
              <w:top w:val="single" w:sz="4" w:space="0" w:color="888888"/>
              <w:left w:val="single" w:sz="4" w:space="0" w:color="888888"/>
              <w:bottom w:val="nil"/>
              <w:right w:val="single" w:sz="4" w:space="0" w:color="888888"/>
            </w:tcBorders>
            <w:tcMar>
              <w:top w:w="120" w:type="dxa"/>
              <w:left w:w="120" w:type="dxa"/>
              <w:bottom w:w="120" w:type="dxa"/>
              <w:right w:w="120" w:type="dxa"/>
            </w:tcMar>
          </w:tcPr>
          <w:p w:rsidR="005C6592" w:rsidRPr="002C47F4" w:rsidRDefault="00DF14F2" w:rsidP="00F704BE">
            <w:pPr>
              <w:pStyle w:val="heading51"/>
              <w:spacing w:before="0" w:beforeAutospacing="0" w:after="0"/>
              <w:rPr>
                <w:rFonts w:ascii="Book Antiqua" w:hAnsi="Book Antiqua" w:cs="Arial"/>
                <w:color w:val="000000"/>
                <w:sz w:val="24"/>
                <w:szCs w:val="24"/>
              </w:rPr>
            </w:pPr>
            <w:r w:rsidRPr="002C47F4">
              <w:rPr>
                <w:rFonts w:ascii="Book Antiqua" w:hAnsi="Book Antiqua" w:cs="Arial"/>
                <w:color w:val="000000"/>
                <w:sz w:val="24"/>
                <w:szCs w:val="24"/>
              </w:rPr>
              <w:t>Term Mark</w:t>
            </w:r>
          </w:p>
        </w:tc>
        <w:tc>
          <w:tcPr>
            <w:tcW w:w="634" w:type="pct"/>
            <w:tcBorders>
              <w:top w:val="single" w:sz="4" w:space="0" w:color="888888"/>
              <w:left w:val="single" w:sz="4" w:space="0" w:color="888888"/>
              <w:bottom w:val="nil"/>
              <w:right w:val="single" w:sz="4" w:space="0" w:color="888888"/>
            </w:tcBorders>
            <w:tcMar>
              <w:top w:w="120" w:type="dxa"/>
              <w:left w:w="120" w:type="dxa"/>
              <w:bottom w:w="120" w:type="dxa"/>
              <w:right w:w="120" w:type="dxa"/>
            </w:tcMar>
          </w:tcPr>
          <w:p w:rsidR="007618F7" w:rsidRPr="002C47F4" w:rsidRDefault="007618F7" w:rsidP="00F704BE">
            <w:pPr>
              <w:pStyle w:val="heading5centred1"/>
              <w:spacing w:before="0" w:beforeAutospacing="0" w:after="0"/>
              <w:rPr>
                <w:rFonts w:ascii="Book Antiqua" w:hAnsi="Book Antiqua" w:cs="Arial"/>
                <w:color w:val="000000"/>
                <w:sz w:val="24"/>
                <w:szCs w:val="24"/>
              </w:rPr>
            </w:pPr>
            <w:r w:rsidRPr="002C47F4">
              <w:rPr>
                <w:rFonts w:ascii="Book Antiqua" w:hAnsi="Book Antiqua" w:cs="Arial"/>
                <w:color w:val="000000"/>
                <w:sz w:val="24"/>
                <w:szCs w:val="24"/>
              </w:rPr>
              <w:t>70%</w:t>
            </w:r>
          </w:p>
        </w:tc>
      </w:tr>
      <w:tr w:rsidR="007618F7" w:rsidRPr="002C47F4" w:rsidTr="005C6592">
        <w:trPr>
          <w:tblCellSpacing w:w="15" w:type="dxa"/>
        </w:trPr>
        <w:tc>
          <w:tcPr>
            <w:tcW w:w="4326" w:type="pct"/>
            <w:tcBorders>
              <w:top w:val="nil"/>
              <w:left w:val="single" w:sz="4" w:space="0" w:color="888888"/>
              <w:bottom w:val="nil"/>
              <w:right w:val="single" w:sz="4" w:space="0" w:color="888888"/>
            </w:tcBorders>
            <w:tcMar>
              <w:top w:w="120" w:type="dxa"/>
              <w:left w:w="120" w:type="dxa"/>
              <w:bottom w:w="120" w:type="dxa"/>
              <w:right w:w="120" w:type="dxa"/>
            </w:tcMar>
          </w:tcPr>
          <w:p w:rsidR="005C6592" w:rsidRPr="00CA635C" w:rsidRDefault="005C6592" w:rsidP="005C6592">
            <w:pPr>
              <w:pStyle w:val="BodyText3"/>
              <w:rPr>
                <w:rFonts w:ascii="Book Antiqua" w:hAnsi="Book Antiqua"/>
                <w:sz w:val="24"/>
                <w:szCs w:val="24"/>
              </w:rPr>
            </w:pPr>
            <w:r w:rsidRPr="00CA635C">
              <w:rPr>
                <w:rFonts w:ascii="Book Antiqua" w:hAnsi="Book Antiqua"/>
                <w:sz w:val="24"/>
                <w:szCs w:val="24"/>
              </w:rPr>
              <w:t>You will be expected to demonstrate your understanding of course content and through your knowledge, thinking, communication and application of the learning. (this includes tests, activities, oral communication activities and assignments)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77"/>
              <w:gridCol w:w="1157"/>
            </w:tblGrid>
            <w:tr w:rsidR="005C6592" w:rsidTr="005C6592">
              <w:tc>
                <w:tcPr>
                  <w:tcW w:w="8177" w:type="dxa"/>
                </w:tcPr>
                <w:p w:rsidR="005C6592" w:rsidRPr="005C6592" w:rsidRDefault="005C6592" w:rsidP="005C6592">
                  <w:pPr>
                    <w:pStyle w:val="Heading4"/>
                    <w:keepLines/>
                    <w:jc w:val="left"/>
                    <w:rPr>
                      <w:rFonts w:ascii="Book Antiqua" w:hAnsi="Book Antiqua"/>
                      <w:i/>
                      <w:sz w:val="22"/>
                      <w:szCs w:val="22"/>
                    </w:rPr>
                  </w:pPr>
                  <w:r w:rsidRPr="005C6592">
                    <w:rPr>
                      <w:rFonts w:ascii="Book Antiqua" w:hAnsi="Book Antiqua"/>
                      <w:i/>
                      <w:sz w:val="22"/>
                      <w:szCs w:val="22"/>
                    </w:rPr>
                    <w:t>Knowledge</w:t>
                  </w:r>
                </w:p>
                <w:p w:rsidR="005C6592" w:rsidRPr="005C6592" w:rsidRDefault="005C6592" w:rsidP="005C6592">
                  <w:pPr>
                    <w:keepNext/>
                    <w:keepLines/>
                    <w:rPr>
                      <w:rFonts w:ascii="Book Antiqua" w:hAnsi="Book Antiqua"/>
                      <w:b/>
                      <w:sz w:val="22"/>
                      <w:szCs w:val="22"/>
                    </w:rPr>
                  </w:pPr>
                  <w:r w:rsidRPr="005C6592">
                    <w:rPr>
                      <w:rFonts w:ascii="Book Antiqua" w:hAnsi="Book Antiqua"/>
                      <w:sz w:val="22"/>
                      <w:szCs w:val="22"/>
                    </w:rPr>
                    <w:t>Emphasizes the ability to recall factual information, recognize fundamental concepts and the foundational skills of the subject/discipline.</w:t>
                  </w:r>
                </w:p>
              </w:tc>
              <w:tc>
                <w:tcPr>
                  <w:tcW w:w="1157" w:type="dxa"/>
                  <w:vAlign w:val="center"/>
                </w:tcPr>
                <w:p w:rsidR="005C6592" w:rsidRPr="005C6592" w:rsidRDefault="00CA635C" w:rsidP="005C6592">
                  <w:pPr>
                    <w:keepNext/>
                    <w:keepLines/>
                    <w:jc w:val="center"/>
                    <w:rPr>
                      <w:rFonts w:ascii="Book Antiqua" w:hAnsi="Book Antiqua"/>
                      <w:sz w:val="22"/>
                    </w:rPr>
                  </w:pPr>
                  <w:r>
                    <w:rPr>
                      <w:rFonts w:ascii="Book Antiqua" w:hAnsi="Book Antiqua"/>
                      <w:sz w:val="22"/>
                    </w:rPr>
                    <w:t>25</w:t>
                  </w:r>
                  <w:r w:rsidR="005C6592" w:rsidRPr="005C6592">
                    <w:rPr>
                      <w:rFonts w:ascii="Book Antiqua" w:hAnsi="Book Antiqua"/>
                      <w:sz w:val="22"/>
                    </w:rPr>
                    <w:t>%</w:t>
                  </w:r>
                </w:p>
              </w:tc>
            </w:tr>
            <w:tr w:rsidR="005C6592" w:rsidTr="005C6592">
              <w:tc>
                <w:tcPr>
                  <w:tcW w:w="8177" w:type="dxa"/>
                </w:tcPr>
                <w:p w:rsidR="005C6592" w:rsidRPr="005C6592" w:rsidRDefault="005C6592" w:rsidP="005C6592">
                  <w:pPr>
                    <w:pStyle w:val="Heading4"/>
                    <w:keepLines/>
                    <w:jc w:val="left"/>
                    <w:rPr>
                      <w:rFonts w:ascii="Book Antiqua" w:hAnsi="Book Antiqua"/>
                      <w:i/>
                      <w:sz w:val="22"/>
                      <w:szCs w:val="22"/>
                    </w:rPr>
                  </w:pPr>
                  <w:r w:rsidRPr="005C6592">
                    <w:rPr>
                      <w:rFonts w:ascii="Book Antiqua" w:hAnsi="Book Antiqua"/>
                      <w:i/>
                      <w:sz w:val="22"/>
                      <w:szCs w:val="22"/>
                    </w:rPr>
                    <w:t>Thinking</w:t>
                  </w:r>
                </w:p>
                <w:p w:rsidR="005C6592" w:rsidRPr="005C6592" w:rsidRDefault="005C6592" w:rsidP="005C6592">
                  <w:pPr>
                    <w:keepNext/>
                    <w:keepLines/>
                    <w:rPr>
                      <w:rFonts w:ascii="Book Antiqua" w:hAnsi="Book Antiqua"/>
                      <w:b/>
                      <w:sz w:val="22"/>
                      <w:szCs w:val="22"/>
                    </w:rPr>
                  </w:pPr>
                  <w:r w:rsidRPr="005C6592">
                    <w:rPr>
                      <w:rFonts w:ascii="Book Antiqua" w:hAnsi="Book Antiqua"/>
                      <w:sz w:val="22"/>
                      <w:szCs w:val="22"/>
                    </w:rPr>
                    <w:t>Emphasizes the thinking skills used in thinking processes to demonstrate the student’s understanding of information they have processed.</w:t>
                  </w:r>
                </w:p>
              </w:tc>
              <w:tc>
                <w:tcPr>
                  <w:tcW w:w="1157" w:type="dxa"/>
                  <w:vAlign w:val="center"/>
                </w:tcPr>
                <w:p w:rsidR="005C6592" w:rsidRPr="005C6592" w:rsidRDefault="00CA635C" w:rsidP="005C6592">
                  <w:pPr>
                    <w:keepNext/>
                    <w:keepLines/>
                    <w:jc w:val="center"/>
                    <w:rPr>
                      <w:rFonts w:ascii="Book Antiqua" w:hAnsi="Book Antiqua"/>
                      <w:sz w:val="22"/>
                    </w:rPr>
                  </w:pPr>
                  <w:r>
                    <w:rPr>
                      <w:rFonts w:ascii="Book Antiqua" w:hAnsi="Book Antiqua"/>
                      <w:sz w:val="22"/>
                    </w:rPr>
                    <w:t>20</w:t>
                  </w:r>
                  <w:r w:rsidR="005C6592" w:rsidRPr="005C6592">
                    <w:rPr>
                      <w:rFonts w:ascii="Book Antiqua" w:hAnsi="Book Antiqua"/>
                      <w:sz w:val="22"/>
                    </w:rPr>
                    <w:t>%</w:t>
                  </w:r>
                </w:p>
              </w:tc>
            </w:tr>
            <w:tr w:rsidR="005C6592" w:rsidTr="005C6592">
              <w:tc>
                <w:tcPr>
                  <w:tcW w:w="8177" w:type="dxa"/>
                </w:tcPr>
                <w:p w:rsidR="005C6592" w:rsidRPr="005C6592" w:rsidRDefault="005C6592" w:rsidP="005C6592">
                  <w:pPr>
                    <w:pStyle w:val="Heading4"/>
                    <w:keepLines/>
                    <w:jc w:val="left"/>
                    <w:rPr>
                      <w:rFonts w:ascii="Book Antiqua" w:hAnsi="Book Antiqua"/>
                      <w:i/>
                      <w:sz w:val="22"/>
                      <w:szCs w:val="22"/>
                    </w:rPr>
                  </w:pPr>
                  <w:r w:rsidRPr="005C6592">
                    <w:rPr>
                      <w:rFonts w:ascii="Book Antiqua" w:hAnsi="Book Antiqua"/>
                      <w:i/>
                      <w:sz w:val="22"/>
                      <w:szCs w:val="22"/>
                    </w:rPr>
                    <w:t>Communication</w:t>
                  </w:r>
                </w:p>
                <w:p w:rsidR="005C6592" w:rsidRPr="005C6592" w:rsidRDefault="005C6592" w:rsidP="005C6592">
                  <w:pPr>
                    <w:keepNext/>
                    <w:keepLines/>
                    <w:rPr>
                      <w:rFonts w:ascii="Book Antiqua" w:hAnsi="Book Antiqua"/>
                      <w:b/>
                      <w:sz w:val="22"/>
                      <w:szCs w:val="22"/>
                    </w:rPr>
                  </w:pPr>
                  <w:r w:rsidRPr="005C6592">
                    <w:rPr>
                      <w:rFonts w:ascii="Book Antiqua" w:hAnsi="Book Antiqua"/>
                      <w:sz w:val="22"/>
                      <w:szCs w:val="22"/>
                    </w:rPr>
                    <w:t>Emphasizes the clear, precise and effective use of oral, written and visual language to communicate the student’s understanding of information and ideas</w:t>
                  </w:r>
                </w:p>
              </w:tc>
              <w:tc>
                <w:tcPr>
                  <w:tcW w:w="1157" w:type="dxa"/>
                  <w:vAlign w:val="center"/>
                </w:tcPr>
                <w:p w:rsidR="005C6592" w:rsidRPr="005C6592" w:rsidRDefault="00CA635C" w:rsidP="00F704BE">
                  <w:pPr>
                    <w:keepNext/>
                    <w:keepLines/>
                    <w:jc w:val="center"/>
                    <w:rPr>
                      <w:rFonts w:ascii="Book Antiqua" w:hAnsi="Book Antiqua"/>
                      <w:sz w:val="22"/>
                    </w:rPr>
                  </w:pPr>
                  <w:r>
                    <w:rPr>
                      <w:rFonts w:ascii="Book Antiqua" w:hAnsi="Book Antiqua"/>
                      <w:sz w:val="22"/>
                    </w:rPr>
                    <w:t>20</w:t>
                  </w:r>
                  <w:r w:rsidR="005C6592" w:rsidRPr="005C6592">
                    <w:rPr>
                      <w:rFonts w:ascii="Book Antiqua" w:hAnsi="Book Antiqua"/>
                      <w:sz w:val="22"/>
                    </w:rPr>
                    <w:t>%</w:t>
                  </w:r>
                </w:p>
              </w:tc>
            </w:tr>
            <w:tr w:rsidR="005C6592" w:rsidTr="005C6592">
              <w:trPr>
                <w:trHeight w:val="828"/>
              </w:trPr>
              <w:tc>
                <w:tcPr>
                  <w:tcW w:w="8177" w:type="dxa"/>
                </w:tcPr>
                <w:p w:rsidR="005C6592" w:rsidRPr="005C6592" w:rsidRDefault="005C6592" w:rsidP="005C6592">
                  <w:pPr>
                    <w:pStyle w:val="Heading4"/>
                    <w:keepLines/>
                    <w:jc w:val="left"/>
                    <w:rPr>
                      <w:rFonts w:ascii="Book Antiqua" w:hAnsi="Book Antiqua"/>
                      <w:i/>
                      <w:sz w:val="22"/>
                      <w:szCs w:val="22"/>
                    </w:rPr>
                  </w:pPr>
                  <w:r w:rsidRPr="005C6592">
                    <w:rPr>
                      <w:rFonts w:ascii="Book Antiqua" w:hAnsi="Book Antiqua"/>
                      <w:i/>
                      <w:sz w:val="22"/>
                      <w:szCs w:val="22"/>
                    </w:rPr>
                    <w:t>Application</w:t>
                  </w:r>
                </w:p>
                <w:p w:rsidR="005C6592" w:rsidRPr="005C6592" w:rsidRDefault="005C6592" w:rsidP="002C3110">
                  <w:pPr>
                    <w:pStyle w:val="BodyText2"/>
                    <w:keepNext/>
                    <w:keepLines/>
                    <w:rPr>
                      <w:rFonts w:ascii="Book Antiqua" w:hAnsi="Book Antiqua"/>
                      <w:b w:val="0"/>
                      <w:sz w:val="22"/>
                      <w:szCs w:val="22"/>
                      <w:u w:val="none"/>
                    </w:rPr>
                  </w:pPr>
                  <w:r w:rsidRPr="005C6592">
                    <w:rPr>
                      <w:rFonts w:ascii="Book Antiqua" w:hAnsi="Book Antiqua"/>
                      <w:b w:val="0"/>
                      <w:sz w:val="22"/>
                      <w:szCs w:val="22"/>
                      <w:u w:val="none"/>
                    </w:rPr>
                    <w:t>Emphasizes the application and integration of knowledge, skills, processes and techniques to produce evidence of the student’s understanding.</w:t>
                  </w:r>
                  <w:r w:rsidR="003C6801">
                    <w:rPr>
                      <w:rFonts w:ascii="Book Antiqua" w:hAnsi="Book Antiqua"/>
                      <w:b w:val="0"/>
                      <w:sz w:val="22"/>
                      <w:szCs w:val="22"/>
                      <w:u w:val="none"/>
                    </w:rPr>
                    <w:t xml:space="preserve">  A mark </w:t>
                  </w:r>
                  <w:r w:rsidR="002C3110">
                    <w:rPr>
                      <w:rFonts w:ascii="Book Antiqua" w:hAnsi="Book Antiqua"/>
                      <w:b w:val="0"/>
                      <w:sz w:val="22"/>
                      <w:szCs w:val="22"/>
                      <w:u w:val="none"/>
                    </w:rPr>
                    <w:t xml:space="preserve">worth </w:t>
                  </w:r>
                  <w:r w:rsidR="003C6801">
                    <w:rPr>
                      <w:rFonts w:ascii="Book Antiqua" w:hAnsi="Book Antiqua"/>
                      <w:b w:val="0"/>
                      <w:sz w:val="22"/>
                      <w:szCs w:val="22"/>
                      <w:u w:val="none"/>
                    </w:rPr>
                    <w:t xml:space="preserve">10 </w:t>
                  </w:r>
                  <w:r w:rsidR="002C3110">
                    <w:rPr>
                      <w:rFonts w:ascii="Book Antiqua" w:hAnsi="Book Antiqua"/>
                      <w:b w:val="0"/>
                      <w:sz w:val="22"/>
                      <w:szCs w:val="22"/>
                      <w:u w:val="none"/>
                    </w:rPr>
                    <w:t xml:space="preserve">percent </w:t>
                  </w:r>
                  <w:r w:rsidR="003C6801">
                    <w:rPr>
                      <w:rFonts w:ascii="Book Antiqua" w:hAnsi="Book Antiqua"/>
                      <w:b w:val="0"/>
                      <w:sz w:val="22"/>
                      <w:szCs w:val="22"/>
                      <w:u w:val="none"/>
                    </w:rPr>
                    <w:t>will be given based on how effectively the student applies themselves during in class planning sessions for school wide intiatives.</w:t>
                  </w:r>
                </w:p>
              </w:tc>
              <w:tc>
                <w:tcPr>
                  <w:tcW w:w="1157" w:type="dxa"/>
                  <w:vAlign w:val="center"/>
                </w:tcPr>
                <w:p w:rsidR="005C6592" w:rsidRPr="005C6592" w:rsidRDefault="00CA635C" w:rsidP="00F704BE">
                  <w:pPr>
                    <w:pStyle w:val="BodyText2"/>
                    <w:keepNext/>
                    <w:keepLines/>
                    <w:jc w:val="center"/>
                    <w:rPr>
                      <w:rFonts w:ascii="Book Antiqua" w:hAnsi="Book Antiqua"/>
                      <w:b w:val="0"/>
                      <w:sz w:val="22"/>
                      <w:u w:val="none"/>
                    </w:rPr>
                  </w:pPr>
                  <w:r>
                    <w:rPr>
                      <w:rFonts w:ascii="Book Antiqua" w:hAnsi="Book Antiqua"/>
                      <w:b w:val="0"/>
                      <w:sz w:val="22"/>
                      <w:u w:val="none"/>
                    </w:rPr>
                    <w:t>35</w:t>
                  </w:r>
                  <w:r w:rsidR="005C6592" w:rsidRPr="005C6592">
                    <w:rPr>
                      <w:rFonts w:ascii="Book Antiqua" w:hAnsi="Book Antiqua"/>
                      <w:b w:val="0"/>
                      <w:sz w:val="22"/>
                      <w:u w:val="none"/>
                    </w:rPr>
                    <w:t>%</w:t>
                  </w:r>
                </w:p>
              </w:tc>
            </w:tr>
          </w:tbl>
          <w:p w:rsidR="007618F7" w:rsidRPr="002C47F4" w:rsidRDefault="007618F7" w:rsidP="005C6592">
            <w:pPr>
              <w:pStyle w:val="heading61"/>
              <w:spacing w:before="0" w:beforeAutospacing="0" w:after="0"/>
              <w:rPr>
                <w:rFonts w:ascii="Book Antiqua" w:hAnsi="Book Antiqua" w:cs="Arial"/>
                <w:color w:val="000000"/>
                <w:sz w:val="24"/>
                <w:szCs w:val="24"/>
              </w:rPr>
            </w:pPr>
          </w:p>
        </w:tc>
        <w:tc>
          <w:tcPr>
            <w:tcW w:w="634" w:type="pct"/>
            <w:tcBorders>
              <w:top w:val="nil"/>
              <w:left w:val="single" w:sz="4" w:space="0" w:color="888888"/>
              <w:bottom w:val="nil"/>
              <w:right w:val="single" w:sz="4" w:space="0" w:color="888888"/>
            </w:tcBorders>
            <w:tcMar>
              <w:top w:w="120" w:type="dxa"/>
              <w:left w:w="120" w:type="dxa"/>
              <w:bottom w:w="120" w:type="dxa"/>
              <w:right w:w="120" w:type="dxa"/>
            </w:tcMar>
          </w:tcPr>
          <w:p w:rsidR="007618F7" w:rsidRPr="002C47F4" w:rsidRDefault="007618F7" w:rsidP="00F704BE">
            <w:pPr>
              <w:pStyle w:val="heading6centred1"/>
              <w:spacing w:before="0" w:beforeAutospacing="0" w:after="0"/>
              <w:rPr>
                <w:rFonts w:ascii="Book Antiqua" w:hAnsi="Book Antiqua" w:cs="Arial"/>
                <w:color w:val="000000"/>
                <w:sz w:val="24"/>
                <w:szCs w:val="24"/>
              </w:rPr>
            </w:pPr>
          </w:p>
        </w:tc>
      </w:tr>
      <w:tr w:rsidR="007618F7" w:rsidRPr="002C47F4" w:rsidTr="005C6592">
        <w:trPr>
          <w:tblCellSpacing w:w="15" w:type="dxa"/>
        </w:trPr>
        <w:tc>
          <w:tcPr>
            <w:tcW w:w="4326" w:type="pct"/>
            <w:tcBorders>
              <w:top w:val="single" w:sz="4" w:space="0" w:color="888888"/>
              <w:left w:val="single" w:sz="4" w:space="0" w:color="888888"/>
              <w:bottom w:val="single" w:sz="4" w:space="0" w:color="888888"/>
              <w:right w:val="single" w:sz="4" w:space="0" w:color="888888"/>
            </w:tcBorders>
            <w:tcMar>
              <w:top w:w="120" w:type="dxa"/>
              <w:left w:w="120" w:type="dxa"/>
              <w:bottom w:w="120" w:type="dxa"/>
              <w:right w:w="120" w:type="dxa"/>
            </w:tcMar>
          </w:tcPr>
          <w:p w:rsidR="007618F7" w:rsidRDefault="00DF14F2" w:rsidP="00F704BE">
            <w:pPr>
              <w:pStyle w:val="tablebody1"/>
              <w:spacing w:before="0" w:beforeAutospacing="0" w:after="0"/>
              <w:rPr>
                <w:rFonts w:ascii="Book Antiqua" w:hAnsi="Book Antiqua" w:cs="Arial"/>
                <w:b/>
                <w:color w:val="000000"/>
              </w:rPr>
            </w:pPr>
            <w:r w:rsidRPr="002C47F4">
              <w:rPr>
                <w:rFonts w:ascii="Book Antiqua" w:hAnsi="Book Antiqua" w:cs="Arial"/>
                <w:b/>
                <w:color w:val="000000"/>
              </w:rPr>
              <w:t>Final Evaluations</w:t>
            </w:r>
          </w:p>
          <w:p w:rsidR="005C6592" w:rsidRDefault="005C6592" w:rsidP="00F704BE">
            <w:pPr>
              <w:pStyle w:val="tablebody1"/>
              <w:spacing w:before="0" w:beforeAutospacing="0" w:after="0"/>
              <w:rPr>
                <w:rFonts w:ascii="Book Antiqua" w:hAnsi="Book Antiqua" w:cs="Arial"/>
                <w:b/>
                <w:color w:val="000000"/>
              </w:rPr>
            </w:pPr>
          </w:p>
          <w:p w:rsidR="008C0ADC" w:rsidRDefault="008C0ADC" w:rsidP="00F704BE">
            <w:pPr>
              <w:pStyle w:val="tablebody1"/>
              <w:spacing w:before="0" w:beforeAutospacing="0" w:after="0"/>
              <w:rPr>
                <w:rFonts w:ascii="Book Antiqua" w:hAnsi="Book Antiqua" w:cs="Arial"/>
                <w:b/>
                <w:color w:val="000000"/>
              </w:rPr>
            </w:pPr>
            <w:r>
              <w:rPr>
                <w:rFonts w:ascii="Book Antiqua" w:hAnsi="Book Antiqua" w:cs="Arial"/>
                <w:b/>
                <w:color w:val="000000"/>
              </w:rPr>
              <w:t xml:space="preserve">Leadership Portfolio                                             </w:t>
            </w:r>
            <w:r w:rsidR="003C6801">
              <w:rPr>
                <w:rFonts w:ascii="Book Antiqua" w:hAnsi="Book Antiqua" w:cs="Arial"/>
                <w:b/>
                <w:color w:val="000000"/>
              </w:rPr>
              <w:t xml:space="preserve">                                          30%</w:t>
            </w:r>
          </w:p>
          <w:p w:rsidR="008C0ADC" w:rsidRPr="003C6801" w:rsidRDefault="008C0ADC" w:rsidP="003C6801">
            <w:pPr>
              <w:pStyle w:val="tablebody1"/>
              <w:spacing w:before="0" w:beforeAutospacing="0" w:after="0"/>
              <w:rPr>
                <w:rFonts w:ascii="Book Antiqua" w:hAnsi="Book Antiqua" w:cs="Arial"/>
                <w:i/>
                <w:color w:val="000000"/>
              </w:rPr>
            </w:pPr>
            <w:r>
              <w:rPr>
                <w:rFonts w:ascii="Book Antiqua" w:hAnsi="Book Antiqua" w:cs="Arial"/>
                <w:i/>
                <w:color w:val="000000"/>
              </w:rPr>
              <w:t>Documenting and reflecting on learning throughout the course</w:t>
            </w:r>
          </w:p>
        </w:tc>
        <w:tc>
          <w:tcPr>
            <w:tcW w:w="634" w:type="pct"/>
            <w:tcBorders>
              <w:top w:val="single" w:sz="4" w:space="0" w:color="888888"/>
              <w:left w:val="single" w:sz="4" w:space="0" w:color="888888"/>
              <w:bottom w:val="single" w:sz="4" w:space="0" w:color="888888"/>
              <w:right w:val="single" w:sz="4" w:space="0" w:color="888888"/>
            </w:tcBorders>
            <w:tcMar>
              <w:top w:w="120" w:type="dxa"/>
              <w:left w:w="120" w:type="dxa"/>
              <w:bottom w:w="120" w:type="dxa"/>
              <w:right w:w="120" w:type="dxa"/>
            </w:tcMar>
          </w:tcPr>
          <w:p w:rsidR="007618F7" w:rsidRPr="002C47F4" w:rsidRDefault="00CA635C" w:rsidP="00F704BE">
            <w:pPr>
              <w:pStyle w:val="heading5centred1"/>
              <w:spacing w:before="0" w:beforeAutospacing="0" w:after="0"/>
              <w:rPr>
                <w:rFonts w:ascii="Book Antiqua" w:hAnsi="Book Antiqua" w:cs="Arial"/>
                <w:color w:val="000000"/>
                <w:sz w:val="24"/>
                <w:szCs w:val="24"/>
              </w:rPr>
            </w:pPr>
            <w:r>
              <w:rPr>
                <w:rStyle w:val="bold"/>
                <w:rFonts w:ascii="Book Antiqua" w:hAnsi="Book Antiqua" w:cs="Arial"/>
                <w:b/>
                <w:bCs/>
                <w:color w:val="000000"/>
                <w:sz w:val="24"/>
                <w:szCs w:val="24"/>
              </w:rPr>
              <w:t>30%</w:t>
            </w:r>
          </w:p>
        </w:tc>
      </w:tr>
    </w:tbl>
    <w:p w:rsidR="007618F7" w:rsidRPr="002C47F4" w:rsidRDefault="007618F7" w:rsidP="007618F7">
      <w:pPr>
        <w:tabs>
          <w:tab w:val="left" w:pos="513"/>
        </w:tabs>
        <w:rPr>
          <w:rFonts w:ascii="Book Antiqua" w:hAnsi="Book Antiqua" w:cs="Arial"/>
          <w:b/>
          <w:sz w:val="24"/>
          <w:szCs w:val="24"/>
        </w:rPr>
      </w:pPr>
    </w:p>
    <w:p w:rsidR="00686F57" w:rsidRDefault="00686F57" w:rsidP="00CA635C">
      <w:pPr>
        <w:rPr>
          <w:rFonts w:ascii="Book Antiqua" w:hAnsi="Book Antiqua" w:cs="Arial"/>
          <w:b/>
          <w:sz w:val="24"/>
          <w:szCs w:val="24"/>
          <w:u w:val="single"/>
        </w:rPr>
      </w:pPr>
      <w:r>
        <w:rPr>
          <w:rFonts w:ascii="Book Antiqua" w:hAnsi="Book Antiqua" w:cs="Arial"/>
          <w:b/>
          <w:sz w:val="24"/>
          <w:szCs w:val="24"/>
          <w:u w:val="single"/>
        </w:rPr>
        <w:lastRenderedPageBreak/>
        <w:t xml:space="preserve">List of School Wide Initiatives to be </w:t>
      </w:r>
      <w:proofErr w:type="gramStart"/>
      <w:r>
        <w:rPr>
          <w:rFonts w:ascii="Book Antiqua" w:hAnsi="Book Antiqua" w:cs="Arial"/>
          <w:b/>
          <w:sz w:val="24"/>
          <w:szCs w:val="24"/>
          <w:u w:val="single"/>
        </w:rPr>
        <w:t>Undertaken</w:t>
      </w:r>
      <w:proofErr w:type="gramEnd"/>
      <w:r>
        <w:rPr>
          <w:rFonts w:ascii="Book Antiqua" w:hAnsi="Book Antiqua" w:cs="Arial"/>
          <w:b/>
          <w:sz w:val="24"/>
          <w:szCs w:val="24"/>
          <w:u w:val="single"/>
        </w:rPr>
        <w:t xml:space="preserve"> by this Year’s GPP30 Class</w:t>
      </w:r>
    </w:p>
    <w:p w:rsidR="00686F57" w:rsidRPr="00686F57" w:rsidRDefault="00686F57" w:rsidP="00686F57">
      <w:pPr>
        <w:pStyle w:val="ListParagraph"/>
        <w:numPr>
          <w:ilvl w:val="0"/>
          <w:numId w:val="26"/>
        </w:numPr>
        <w:rPr>
          <w:rFonts w:ascii="Book Antiqua" w:hAnsi="Book Antiqua" w:cs="Arial"/>
          <w:sz w:val="24"/>
          <w:szCs w:val="24"/>
        </w:rPr>
      </w:pPr>
      <w:r w:rsidRPr="00686F57">
        <w:rPr>
          <w:rFonts w:ascii="Book Antiqua" w:hAnsi="Book Antiqua" w:cs="Arial"/>
          <w:sz w:val="24"/>
          <w:szCs w:val="24"/>
        </w:rPr>
        <w:t xml:space="preserve">The </w:t>
      </w:r>
      <w:proofErr w:type="spellStart"/>
      <w:r w:rsidRPr="00686F57">
        <w:rPr>
          <w:rFonts w:ascii="Book Antiqua" w:hAnsi="Book Antiqua" w:cs="Arial"/>
          <w:sz w:val="24"/>
          <w:szCs w:val="24"/>
        </w:rPr>
        <w:t>Muskoka</w:t>
      </w:r>
      <w:proofErr w:type="spellEnd"/>
      <w:r w:rsidRPr="00686F57">
        <w:rPr>
          <w:rFonts w:ascii="Book Antiqua" w:hAnsi="Book Antiqua" w:cs="Arial"/>
          <w:sz w:val="24"/>
          <w:szCs w:val="24"/>
        </w:rPr>
        <w:t xml:space="preserve"> Prequel</w:t>
      </w:r>
    </w:p>
    <w:p w:rsidR="00686F57" w:rsidRPr="00686F57" w:rsidRDefault="00686F57" w:rsidP="00686F57">
      <w:pPr>
        <w:pStyle w:val="ListParagraph"/>
        <w:numPr>
          <w:ilvl w:val="0"/>
          <w:numId w:val="26"/>
        </w:numPr>
        <w:rPr>
          <w:rFonts w:ascii="Book Antiqua" w:hAnsi="Book Antiqua" w:cs="Arial"/>
          <w:sz w:val="24"/>
          <w:szCs w:val="24"/>
        </w:rPr>
      </w:pPr>
      <w:r w:rsidRPr="00686F57">
        <w:rPr>
          <w:rFonts w:ascii="Book Antiqua" w:hAnsi="Book Antiqua" w:cs="Arial"/>
          <w:sz w:val="24"/>
          <w:szCs w:val="24"/>
        </w:rPr>
        <w:t xml:space="preserve">The </w:t>
      </w:r>
      <w:proofErr w:type="spellStart"/>
      <w:r w:rsidRPr="00686F57">
        <w:rPr>
          <w:rFonts w:ascii="Book Antiqua" w:hAnsi="Book Antiqua" w:cs="Arial"/>
          <w:sz w:val="24"/>
          <w:szCs w:val="24"/>
        </w:rPr>
        <w:t>Muskoka</w:t>
      </w:r>
      <w:proofErr w:type="spellEnd"/>
      <w:r w:rsidRPr="00686F57">
        <w:rPr>
          <w:rFonts w:ascii="Book Antiqua" w:hAnsi="Book Antiqua" w:cs="Arial"/>
          <w:sz w:val="24"/>
          <w:szCs w:val="24"/>
        </w:rPr>
        <w:t xml:space="preserve"> Sequel</w:t>
      </w:r>
    </w:p>
    <w:p w:rsidR="00686F57" w:rsidRPr="00686F57" w:rsidRDefault="00686F57" w:rsidP="00686F57">
      <w:pPr>
        <w:pStyle w:val="ListParagraph"/>
        <w:numPr>
          <w:ilvl w:val="0"/>
          <w:numId w:val="26"/>
        </w:numPr>
        <w:rPr>
          <w:rFonts w:ascii="Book Antiqua" w:hAnsi="Book Antiqua" w:cs="Arial"/>
          <w:sz w:val="24"/>
          <w:szCs w:val="24"/>
        </w:rPr>
      </w:pPr>
      <w:r w:rsidRPr="00686F57">
        <w:rPr>
          <w:rFonts w:ascii="Book Antiqua" w:hAnsi="Book Antiqua" w:cs="Arial"/>
          <w:sz w:val="24"/>
          <w:szCs w:val="24"/>
        </w:rPr>
        <w:t>Annual Equity Presentations to Grade 10 Classes</w:t>
      </w:r>
    </w:p>
    <w:p w:rsidR="00686F57" w:rsidRPr="00686F57" w:rsidRDefault="00686F57" w:rsidP="00686F57">
      <w:pPr>
        <w:pStyle w:val="ListParagraph"/>
        <w:numPr>
          <w:ilvl w:val="0"/>
          <w:numId w:val="26"/>
        </w:numPr>
        <w:rPr>
          <w:rFonts w:ascii="Book Antiqua" w:hAnsi="Book Antiqua" w:cs="Arial"/>
          <w:sz w:val="24"/>
          <w:szCs w:val="24"/>
        </w:rPr>
      </w:pPr>
      <w:r w:rsidRPr="00686F57">
        <w:rPr>
          <w:rFonts w:ascii="Book Antiqua" w:hAnsi="Book Antiqua" w:cs="Arial"/>
          <w:sz w:val="24"/>
          <w:szCs w:val="24"/>
        </w:rPr>
        <w:t>Grade 8 Visits in May</w:t>
      </w:r>
    </w:p>
    <w:p w:rsidR="00686F57" w:rsidRPr="00686F57" w:rsidRDefault="00686F57" w:rsidP="00686F57">
      <w:pPr>
        <w:pStyle w:val="ListParagraph"/>
        <w:numPr>
          <w:ilvl w:val="0"/>
          <w:numId w:val="26"/>
        </w:numPr>
        <w:rPr>
          <w:rFonts w:ascii="Book Antiqua" w:hAnsi="Book Antiqua" w:cs="Arial"/>
          <w:sz w:val="24"/>
          <w:szCs w:val="24"/>
        </w:rPr>
      </w:pPr>
      <w:r w:rsidRPr="00686F57">
        <w:rPr>
          <w:rFonts w:ascii="Book Antiqua" w:hAnsi="Book Antiqua" w:cs="Arial"/>
          <w:sz w:val="24"/>
          <w:szCs w:val="24"/>
        </w:rPr>
        <w:t>SAINTS Week</w:t>
      </w:r>
    </w:p>
    <w:p w:rsidR="00686F57" w:rsidRDefault="00686F57" w:rsidP="00CA635C">
      <w:pPr>
        <w:rPr>
          <w:rFonts w:ascii="Book Antiqua" w:hAnsi="Book Antiqua" w:cs="Arial"/>
          <w:b/>
          <w:sz w:val="24"/>
          <w:szCs w:val="24"/>
          <w:u w:val="single"/>
        </w:rPr>
      </w:pPr>
    </w:p>
    <w:p w:rsidR="00DF14F2" w:rsidRPr="00CA635C" w:rsidRDefault="00DF14F2" w:rsidP="00CA635C">
      <w:pPr>
        <w:rPr>
          <w:rFonts w:ascii="Book Antiqua" w:hAnsi="Book Antiqua" w:cs="Arial"/>
          <w:b/>
          <w:sz w:val="24"/>
          <w:szCs w:val="24"/>
          <w:u w:val="single"/>
        </w:rPr>
      </w:pPr>
      <w:r w:rsidRPr="00CA635C">
        <w:rPr>
          <w:rFonts w:ascii="Book Antiqua" w:hAnsi="Book Antiqua" w:cs="Arial"/>
          <w:b/>
          <w:sz w:val="24"/>
          <w:szCs w:val="24"/>
          <w:u w:val="single"/>
        </w:rPr>
        <w:t>Attendance</w:t>
      </w:r>
    </w:p>
    <w:p w:rsidR="00DF14F2" w:rsidRPr="002C47F4" w:rsidRDefault="00DF14F2" w:rsidP="007618F7">
      <w:pPr>
        <w:pStyle w:val="Level1"/>
        <w:numPr>
          <w:ilvl w:val="0"/>
          <w:numId w:val="2"/>
        </w:numPr>
        <w:tabs>
          <w:tab w:val="clear" w:pos="720"/>
          <w:tab w:val="num" w:pos="360"/>
        </w:tabs>
        <w:ind w:left="360"/>
        <w:rPr>
          <w:rFonts w:ascii="Book Antiqua" w:hAnsi="Book Antiqua" w:cs="Arial"/>
          <w:lang w:val="en-GB"/>
        </w:rPr>
      </w:pPr>
      <w:r w:rsidRPr="002C47F4">
        <w:rPr>
          <w:rFonts w:ascii="Book Antiqua" w:hAnsi="Book Antiqua" w:cs="Arial"/>
          <w:lang w:val="en-GB"/>
        </w:rPr>
        <w:t xml:space="preserve">It is important to make a strong effort to arrive in class  </w:t>
      </w:r>
      <w:r w:rsidR="007618F7" w:rsidRPr="002C47F4">
        <w:rPr>
          <w:rFonts w:ascii="Book Antiqua" w:hAnsi="Book Antiqua" w:cs="Arial"/>
          <w:b/>
          <w:u w:val="single"/>
          <w:lang w:val="en-GB"/>
        </w:rPr>
        <w:t>on time</w:t>
      </w:r>
      <w:r w:rsidRPr="002C47F4">
        <w:rPr>
          <w:rFonts w:ascii="Book Antiqua" w:hAnsi="Book Antiqua" w:cs="Arial"/>
          <w:b/>
          <w:u w:val="single"/>
          <w:lang w:val="en-GB"/>
        </w:rPr>
        <w:t xml:space="preserve"> </w:t>
      </w:r>
      <w:r w:rsidRPr="002C47F4">
        <w:rPr>
          <w:rFonts w:ascii="Book Antiqua" w:hAnsi="Book Antiqua" w:cs="Arial"/>
          <w:b/>
          <w:lang w:val="en-GB"/>
        </w:rPr>
        <w:t xml:space="preserve"> </w:t>
      </w:r>
      <w:r w:rsidRPr="002C47F4">
        <w:rPr>
          <w:rFonts w:ascii="Book Antiqua" w:hAnsi="Book Antiqua" w:cs="Arial"/>
          <w:b/>
          <w:u w:val="single"/>
          <w:lang w:val="en-GB"/>
        </w:rPr>
        <w:t>every day</w:t>
      </w:r>
      <w:r w:rsidRPr="002C47F4">
        <w:rPr>
          <w:rFonts w:ascii="Book Antiqua" w:hAnsi="Book Antiqua" w:cs="Arial"/>
          <w:lang w:val="en-GB"/>
        </w:rPr>
        <w:t xml:space="preserve"> and that you </w:t>
      </w:r>
      <w:r w:rsidRPr="002C47F4">
        <w:rPr>
          <w:rFonts w:ascii="Book Antiqua" w:hAnsi="Book Antiqua" w:cs="Arial"/>
          <w:b/>
          <w:u w:val="single"/>
          <w:lang w:val="en-GB"/>
        </w:rPr>
        <w:t>attend all classes.</w:t>
      </w:r>
    </w:p>
    <w:p w:rsidR="00DF14F2" w:rsidRPr="002C47F4" w:rsidRDefault="00DF14F2" w:rsidP="007618F7">
      <w:pPr>
        <w:pStyle w:val="Level1"/>
        <w:numPr>
          <w:ilvl w:val="0"/>
          <w:numId w:val="2"/>
        </w:numPr>
        <w:tabs>
          <w:tab w:val="clear" w:pos="720"/>
          <w:tab w:val="num" w:pos="360"/>
        </w:tabs>
        <w:ind w:left="360"/>
        <w:rPr>
          <w:rFonts w:ascii="Book Antiqua" w:hAnsi="Book Antiqua" w:cs="Arial"/>
          <w:lang w:val="en-GB"/>
        </w:rPr>
      </w:pPr>
      <w:r w:rsidRPr="002C47F4">
        <w:rPr>
          <w:rFonts w:ascii="Book Antiqua" w:hAnsi="Book Antiqua" w:cs="Arial"/>
          <w:b/>
          <w:u w:val="single"/>
          <w:lang w:val="en-GB"/>
        </w:rPr>
        <w:t xml:space="preserve">Class participation </w:t>
      </w:r>
      <w:r w:rsidRPr="002C47F4">
        <w:rPr>
          <w:rFonts w:ascii="Book Antiqua" w:hAnsi="Book Antiqua" w:cs="Arial"/>
          <w:lang w:val="en-GB"/>
        </w:rPr>
        <w:t xml:space="preserve">is an integral aspect of this course and you must be present to participate. </w:t>
      </w:r>
    </w:p>
    <w:p w:rsidR="00DF14F2" w:rsidRPr="002C47F4" w:rsidRDefault="00DF14F2" w:rsidP="007618F7">
      <w:pPr>
        <w:pStyle w:val="Level1"/>
        <w:numPr>
          <w:ilvl w:val="0"/>
          <w:numId w:val="2"/>
        </w:numPr>
        <w:tabs>
          <w:tab w:val="clear" w:pos="720"/>
          <w:tab w:val="num" w:pos="360"/>
        </w:tabs>
        <w:ind w:left="360"/>
        <w:rPr>
          <w:rFonts w:ascii="Book Antiqua" w:hAnsi="Book Antiqua" w:cs="Arial"/>
          <w:lang w:val="en-GB"/>
        </w:rPr>
      </w:pPr>
      <w:r w:rsidRPr="002C47F4">
        <w:rPr>
          <w:rFonts w:ascii="Book Antiqua" w:hAnsi="Book Antiqua" w:cs="Arial"/>
          <w:lang w:val="en-GB"/>
        </w:rPr>
        <w:t xml:space="preserve">If you know in advance that you are going to be absent, please let your teacher know ahead of time. </w:t>
      </w:r>
    </w:p>
    <w:p w:rsidR="00DF14F2" w:rsidRPr="002C47F4" w:rsidRDefault="00DF14F2" w:rsidP="007618F7">
      <w:pPr>
        <w:pStyle w:val="Level1"/>
        <w:numPr>
          <w:ilvl w:val="0"/>
          <w:numId w:val="2"/>
        </w:numPr>
        <w:tabs>
          <w:tab w:val="clear" w:pos="720"/>
          <w:tab w:val="num" w:pos="360"/>
        </w:tabs>
        <w:ind w:left="360"/>
        <w:rPr>
          <w:rFonts w:ascii="Book Antiqua" w:hAnsi="Book Antiqua" w:cs="Arial"/>
          <w:lang w:val="en-GB"/>
        </w:rPr>
      </w:pPr>
      <w:r w:rsidRPr="002C47F4">
        <w:rPr>
          <w:rFonts w:ascii="Book Antiqua" w:hAnsi="Book Antiqua" w:cs="Arial"/>
          <w:lang w:val="en-GB"/>
        </w:rPr>
        <w:t>If you are unexpectedly absent due to illness, please see me as soon as you return to school with a note that excuses your absence and we will discuss how you will catch up what you missed.</w:t>
      </w:r>
    </w:p>
    <w:p w:rsidR="00DF14F2" w:rsidRPr="002C47F4" w:rsidRDefault="00DF14F2" w:rsidP="00DF14F2">
      <w:pPr>
        <w:pStyle w:val="Level1"/>
        <w:tabs>
          <w:tab w:val="num" w:pos="360"/>
        </w:tabs>
        <w:ind w:left="0"/>
        <w:rPr>
          <w:rFonts w:ascii="Book Antiqua" w:hAnsi="Book Antiqua" w:cs="Arial"/>
          <w:lang w:val="en-GB"/>
        </w:rPr>
      </w:pPr>
    </w:p>
    <w:p w:rsidR="00CA635C" w:rsidRDefault="00DF14F2" w:rsidP="00CA635C">
      <w:pPr>
        <w:pStyle w:val="Level1"/>
        <w:tabs>
          <w:tab w:val="num" w:pos="360"/>
        </w:tabs>
        <w:ind w:left="0"/>
        <w:rPr>
          <w:rFonts w:ascii="Book Antiqua" w:hAnsi="Book Antiqua" w:cs="Arial"/>
          <w:b/>
          <w:u w:val="single"/>
          <w:lang w:val="en-GB"/>
        </w:rPr>
      </w:pPr>
      <w:r w:rsidRPr="002C47F4">
        <w:rPr>
          <w:rFonts w:ascii="Book Antiqua" w:hAnsi="Book Antiqua" w:cs="Arial"/>
          <w:b/>
          <w:u w:val="single"/>
          <w:lang w:val="en-GB"/>
        </w:rPr>
        <w:t>Homework and Assignments</w:t>
      </w:r>
    </w:p>
    <w:p w:rsidR="00CA635C" w:rsidRDefault="00DF14F2" w:rsidP="00CA635C">
      <w:pPr>
        <w:pStyle w:val="Level1"/>
        <w:numPr>
          <w:ilvl w:val="0"/>
          <w:numId w:val="21"/>
        </w:numPr>
        <w:rPr>
          <w:rFonts w:ascii="Book Antiqua" w:hAnsi="Book Antiqua" w:cs="Arial"/>
          <w:b/>
          <w:u w:val="single"/>
          <w:lang w:val="en-GB"/>
        </w:rPr>
      </w:pPr>
      <w:r w:rsidRPr="002C47F4">
        <w:rPr>
          <w:rFonts w:ascii="Book Antiqua" w:hAnsi="Book Antiqua" w:cs="Arial"/>
          <w:lang w:val="en-GB"/>
        </w:rPr>
        <w:t xml:space="preserve">Homework and assignments are assigned to students in order to strengthen their knowledge and understanding of concepts taught and learned throughout the course. They are also given to  allow students to reflect and process what they have learned. </w:t>
      </w:r>
    </w:p>
    <w:p w:rsidR="00CA635C" w:rsidRDefault="00DF14F2" w:rsidP="00CA635C">
      <w:pPr>
        <w:pStyle w:val="Level1"/>
        <w:numPr>
          <w:ilvl w:val="0"/>
          <w:numId w:val="21"/>
        </w:numPr>
        <w:rPr>
          <w:rFonts w:ascii="Book Antiqua" w:hAnsi="Book Antiqua" w:cs="Arial"/>
          <w:b/>
          <w:u w:val="single"/>
          <w:lang w:val="en-GB"/>
        </w:rPr>
      </w:pPr>
      <w:r w:rsidRPr="00CA635C">
        <w:rPr>
          <w:rFonts w:ascii="Book Antiqua" w:hAnsi="Book Antiqua" w:cs="Arial"/>
          <w:lang w:val="en-GB"/>
        </w:rPr>
        <w:t xml:space="preserve">Homework and assignments are also methods by which you will be assessed in this course. </w:t>
      </w:r>
    </w:p>
    <w:p w:rsidR="00CA635C" w:rsidRDefault="00DF14F2" w:rsidP="00CA635C">
      <w:pPr>
        <w:pStyle w:val="Level1"/>
        <w:numPr>
          <w:ilvl w:val="0"/>
          <w:numId w:val="21"/>
        </w:numPr>
        <w:rPr>
          <w:rFonts w:ascii="Book Antiqua" w:hAnsi="Book Antiqua" w:cs="Arial"/>
          <w:b/>
          <w:u w:val="single"/>
          <w:lang w:val="en-GB"/>
        </w:rPr>
      </w:pPr>
      <w:r w:rsidRPr="00CA635C">
        <w:rPr>
          <w:rFonts w:ascii="Book Antiqua" w:hAnsi="Book Antiqua" w:cs="Arial"/>
          <w:lang w:val="en-GB"/>
        </w:rPr>
        <w:t xml:space="preserve">It is an expectation that you </w:t>
      </w:r>
      <w:r w:rsidR="007618F7" w:rsidRPr="00CA635C">
        <w:rPr>
          <w:rFonts w:ascii="Book Antiqua" w:hAnsi="Book Antiqua" w:cs="Arial"/>
          <w:lang w:val="en-GB"/>
        </w:rPr>
        <w:t>complete all</w:t>
      </w:r>
      <w:r w:rsidRPr="00CA635C">
        <w:rPr>
          <w:rFonts w:ascii="Book Antiqua" w:hAnsi="Book Antiqua" w:cs="Arial"/>
          <w:lang w:val="en-GB"/>
        </w:rPr>
        <w:t xml:space="preserve"> required work submit it on the due date assigned. </w:t>
      </w:r>
    </w:p>
    <w:p w:rsidR="00CA635C" w:rsidRDefault="00202897" w:rsidP="00CA635C">
      <w:pPr>
        <w:pStyle w:val="Level1"/>
        <w:numPr>
          <w:ilvl w:val="0"/>
          <w:numId w:val="21"/>
        </w:numPr>
        <w:rPr>
          <w:rFonts w:ascii="Book Antiqua" w:hAnsi="Book Antiqua" w:cs="Arial"/>
          <w:b/>
          <w:u w:val="single"/>
          <w:lang w:val="en-GB"/>
        </w:rPr>
      </w:pPr>
      <w:r w:rsidRPr="00CA635C">
        <w:rPr>
          <w:rFonts w:ascii="Book Antiqua" w:hAnsi="Book Antiqua" w:cs="Arial"/>
          <w:lang w:val="en-GB"/>
        </w:rPr>
        <w:t xml:space="preserve">You are </w:t>
      </w:r>
      <w:r w:rsidRPr="00CA635C">
        <w:rPr>
          <w:rFonts w:ascii="Book Antiqua" w:hAnsi="Book Antiqua" w:cs="Arial"/>
          <w:b/>
          <w:lang w:val="en-GB"/>
        </w:rPr>
        <w:t xml:space="preserve">responsible for finding out from your teacher what work you missed if you are </w:t>
      </w:r>
      <w:r w:rsidRPr="00CA635C">
        <w:rPr>
          <w:rFonts w:ascii="Book Antiqua" w:hAnsi="Book Antiqua" w:cs="Arial"/>
          <w:lang w:val="en-GB"/>
        </w:rPr>
        <w:t xml:space="preserve">absent and are expected to complete the work as assigned and meet the deadlines.  </w:t>
      </w:r>
    </w:p>
    <w:p w:rsidR="00CA635C" w:rsidRDefault="00202897" w:rsidP="00CA635C">
      <w:pPr>
        <w:pStyle w:val="Level1"/>
        <w:numPr>
          <w:ilvl w:val="0"/>
          <w:numId w:val="21"/>
        </w:numPr>
        <w:rPr>
          <w:rFonts w:ascii="Book Antiqua" w:hAnsi="Book Antiqua" w:cs="Arial"/>
          <w:b/>
          <w:u w:val="single"/>
          <w:lang w:val="en-GB"/>
        </w:rPr>
      </w:pPr>
      <w:r w:rsidRPr="00CA635C">
        <w:rPr>
          <w:rFonts w:ascii="Book Antiqua" w:hAnsi="Book Antiqua" w:cs="Arial"/>
          <w:b/>
          <w:lang w:val="en-GB"/>
        </w:rPr>
        <w:t xml:space="preserve">If you know you are going to be away, please inform your teacher ahead of time so that you can get the work and complete it.  If you know in advance that a </w:t>
      </w:r>
      <w:r w:rsidR="00DF14F2" w:rsidRPr="00CA635C">
        <w:rPr>
          <w:rFonts w:ascii="Book Antiqua" w:hAnsi="Book Antiqua" w:cs="Arial"/>
          <w:lang w:val="en-GB"/>
        </w:rPr>
        <w:t xml:space="preserve">due date is going to be problematic, please speak to your teacher in advance so we can discuss alternative deadlines. </w:t>
      </w:r>
    </w:p>
    <w:p w:rsidR="0060351B" w:rsidRPr="00CA635C" w:rsidRDefault="0060351B" w:rsidP="00CA635C">
      <w:pPr>
        <w:pStyle w:val="Level1"/>
        <w:numPr>
          <w:ilvl w:val="0"/>
          <w:numId w:val="21"/>
        </w:numPr>
        <w:rPr>
          <w:rFonts w:ascii="Book Antiqua" w:hAnsi="Book Antiqua" w:cs="Arial"/>
          <w:b/>
          <w:u w:val="single"/>
          <w:lang w:val="en-GB"/>
        </w:rPr>
      </w:pPr>
      <w:r w:rsidRPr="00CA635C">
        <w:rPr>
          <w:rFonts w:ascii="Book Antiqua" w:hAnsi="Book Antiqua" w:cs="Arial"/>
          <w:lang w:val="en-GB"/>
        </w:rPr>
        <w:t>There will be many assignments in this course that will involve group work in class and so it is important that you are loyal to your group members and that you develop a sense of commitment to help yourself and your group to get the task done.</w:t>
      </w:r>
    </w:p>
    <w:p w:rsidR="0060351B" w:rsidRPr="002C47F4" w:rsidRDefault="0060351B" w:rsidP="0060351B">
      <w:pPr>
        <w:pStyle w:val="Level1"/>
        <w:tabs>
          <w:tab w:val="num" w:pos="360"/>
        </w:tabs>
        <w:ind w:left="0"/>
        <w:rPr>
          <w:rFonts w:ascii="Book Antiqua" w:hAnsi="Book Antiqua" w:cs="Arial"/>
          <w:lang w:val="en-GB"/>
        </w:rPr>
      </w:pPr>
    </w:p>
    <w:p w:rsidR="0060351B" w:rsidRPr="002C47F4" w:rsidRDefault="0060351B" w:rsidP="0060351B">
      <w:pPr>
        <w:pStyle w:val="Level1"/>
        <w:tabs>
          <w:tab w:val="num" w:pos="360"/>
        </w:tabs>
        <w:ind w:left="0"/>
        <w:rPr>
          <w:rFonts w:ascii="Book Antiqua" w:hAnsi="Book Antiqua" w:cs="Arial"/>
          <w:u w:val="single"/>
          <w:lang w:val="en-GB"/>
        </w:rPr>
      </w:pPr>
      <w:r w:rsidRPr="002C47F4">
        <w:rPr>
          <w:rFonts w:ascii="Book Antiqua" w:hAnsi="Book Antiqua" w:cs="Arial"/>
          <w:b/>
          <w:u w:val="single"/>
          <w:lang w:val="en-GB"/>
        </w:rPr>
        <w:t>Tests and Quizzes</w:t>
      </w:r>
      <w:r w:rsidRPr="002C47F4">
        <w:rPr>
          <w:rFonts w:ascii="Book Antiqua" w:hAnsi="Book Antiqua" w:cs="Arial"/>
          <w:u w:val="single"/>
          <w:lang w:val="en-GB"/>
        </w:rPr>
        <w:t xml:space="preserve">: </w:t>
      </w:r>
    </w:p>
    <w:p w:rsidR="00CA635C" w:rsidRPr="00CA635C" w:rsidRDefault="00202897" w:rsidP="0060351B">
      <w:pPr>
        <w:pStyle w:val="Level1"/>
        <w:numPr>
          <w:ilvl w:val="0"/>
          <w:numId w:val="19"/>
        </w:numPr>
        <w:tabs>
          <w:tab w:val="num" w:pos="360"/>
        </w:tabs>
        <w:rPr>
          <w:rFonts w:ascii="Book Antiqua" w:hAnsi="Book Antiqua" w:cs="Arial"/>
          <w:b/>
          <w:u w:val="single"/>
          <w:lang w:val="en-GB"/>
        </w:rPr>
      </w:pPr>
      <w:r w:rsidRPr="002C47F4">
        <w:rPr>
          <w:rFonts w:ascii="Book Antiqua" w:hAnsi="Book Antiqua" w:cs="Arial"/>
          <w:lang w:val="en-GB"/>
        </w:rPr>
        <w:t xml:space="preserve">Tests and quizzes will be announced in advance in order to allow you sufficient time to review. </w:t>
      </w:r>
    </w:p>
    <w:p w:rsidR="00CA635C" w:rsidRPr="00CA635C" w:rsidRDefault="00202897" w:rsidP="0060351B">
      <w:pPr>
        <w:pStyle w:val="Level1"/>
        <w:numPr>
          <w:ilvl w:val="0"/>
          <w:numId w:val="19"/>
        </w:numPr>
        <w:tabs>
          <w:tab w:val="num" w:pos="360"/>
        </w:tabs>
        <w:rPr>
          <w:rFonts w:ascii="Book Antiqua" w:hAnsi="Book Antiqua" w:cs="Arial"/>
          <w:b/>
          <w:u w:val="single"/>
          <w:lang w:val="en-GB"/>
        </w:rPr>
      </w:pPr>
      <w:r w:rsidRPr="002C47F4">
        <w:rPr>
          <w:rFonts w:ascii="Book Antiqua" w:hAnsi="Book Antiqua" w:cs="Arial"/>
          <w:lang w:val="en-GB"/>
        </w:rPr>
        <w:t xml:space="preserve">You are expected to be in class on the day of these scheduled tests and quizzes. </w:t>
      </w:r>
    </w:p>
    <w:p w:rsidR="00202897" w:rsidRPr="002C47F4" w:rsidRDefault="00202897" w:rsidP="0060351B">
      <w:pPr>
        <w:pStyle w:val="Level1"/>
        <w:numPr>
          <w:ilvl w:val="0"/>
          <w:numId w:val="19"/>
        </w:numPr>
        <w:tabs>
          <w:tab w:val="num" w:pos="360"/>
        </w:tabs>
        <w:rPr>
          <w:rFonts w:ascii="Book Antiqua" w:hAnsi="Book Antiqua" w:cs="Arial"/>
          <w:b/>
          <w:u w:val="single"/>
          <w:lang w:val="en-GB"/>
        </w:rPr>
      </w:pPr>
      <w:r w:rsidRPr="002C47F4">
        <w:rPr>
          <w:rFonts w:ascii="Book Antiqua" w:hAnsi="Book Antiqua" w:cs="Arial"/>
          <w:lang w:val="en-GB"/>
        </w:rPr>
        <w:t>If you are absent due to illness or family emergency, it is your responsibility to come and speak to me as soon as you return to school and to bring a note to justify your absence; then we will discuss an alternative date to write your evaluation.</w:t>
      </w:r>
    </w:p>
    <w:p w:rsidR="00AF1931" w:rsidRPr="002C47F4" w:rsidRDefault="00AF1931" w:rsidP="00AF1931">
      <w:pPr>
        <w:pStyle w:val="Level1"/>
        <w:tabs>
          <w:tab w:val="num" w:pos="360"/>
        </w:tabs>
        <w:rPr>
          <w:rFonts w:ascii="Book Antiqua" w:hAnsi="Book Antiqua" w:cs="Arial"/>
          <w:lang w:val="en-GB"/>
        </w:rPr>
      </w:pPr>
    </w:p>
    <w:p w:rsidR="00AF1931" w:rsidRPr="002C47F4" w:rsidRDefault="00AF1931" w:rsidP="00AF1931">
      <w:pPr>
        <w:pStyle w:val="Level1"/>
        <w:tabs>
          <w:tab w:val="num" w:pos="360"/>
        </w:tabs>
        <w:rPr>
          <w:rFonts w:ascii="Book Antiqua" w:hAnsi="Book Antiqua" w:cs="Arial"/>
        </w:rPr>
      </w:pPr>
    </w:p>
    <w:p w:rsidR="00202897" w:rsidRPr="00CA635C" w:rsidRDefault="00202897" w:rsidP="00CA635C">
      <w:pPr>
        <w:pStyle w:val="Level1"/>
        <w:tabs>
          <w:tab w:val="num" w:pos="360"/>
        </w:tabs>
        <w:ind w:left="0"/>
        <w:jc w:val="center"/>
        <w:rPr>
          <w:rFonts w:ascii="Book Antiqua" w:hAnsi="Book Antiqua" w:cs="Arial"/>
          <w:b/>
          <w:sz w:val="28"/>
          <w:szCs w:val="28"/>
          <w:u w:val="single"/>
        </w:rPr>
      </w:pPr>
      <w:r w:rsidRPr="00CA635C">
        <w:rPr>
          <w:rFonts w:ascii="Book Antiqua" w:hAnsi="Book Antiqua" w:cs="Arial"/>
          <w:b/>
          <w:sz w:val="28"/>
          <w:szCs w:val="28"/>
          <w:u w:val="single"/>
        </w:rPr>
        <w:t>Classroom expectations</w:t>
      </w:r>
      <w:r w:rsidR="00AF1931" w:rsidRPr="00CA635C">
        <w:rPr>
          <w:rFonts w:ascii="Book Antiqua" w:hAnsi="Book Antiqua" w:cs="Arial"/>
          <w:b/>
          <w:sz w:val="28"/>
          <w:szCs w:val="28"/>
          <w:u w:val="single"/>
        </w:rPr>
        <w:t xml:space="preserve"> and Agreements for a Positive Learning Experience</w:t>
      </w:r>
    </w:p>
    <w:p w:rsidR="00CA635C" w:rsidRPr="00CA635C" w:rsidRDefault="00CA635C" w:rsidP="00AF1931">
      <w:pPr>
        <w:pStyle w:val="Level1"/>
        <w:tabs>
          <w:tab w:val="num" w:pos="360"/>
        </w:tabs>
        <w:ind w:left="0"/>
        <w:rPr>
          <w:rFonts w:ascii="Book Antiqua" w:hAnsi="Book Antiqua" w:cs="Arial"/>
          <w:b/>
          <w:sz w:val="10"/>
          <w:szCs w:val="10"/>
          <w:u w:val="single"/>
          <w:lang w:val="en-GB"/>
        </w:rPr>
      </w:pPr>
    </w:p>
    <w:p w:rsidR="00AF1931" w:rsidRPr="002C47F4" w:rsidRDefault="00AF1931" w:rsidP="00AF1931">
      <w:pPr>
        <w:pStyle w:val="Level1"/>
        <w:tabs>
          <w:tab w:val="num" w:pos="360"/>
        </w:tabs>
        <w:ind w:left="0"/>
        <w:rPr>
          <w:rFonts w:ascii="Book Antiqua" w:hAnsi="Book Antiqua" w:cs="Arial"/>
          <w:b/>
          <w:u w:val="single"/>
          <w:lang w:val="en-GB"/>
        </w:rPr>
      </w:pPr>
      <w:r w:rsidRPr="002C47F4">
        <w:rPr>
          <w:rFonts w:ascii="Book Antiqua" w:hAnsi="Book Antiqua" w:cs="Arial"/>
          <w:b/>
          <w:u w:val="single"/>
          <w:lang w:val="en-GB"/>
        </w:rPr>
        <w:t>Respect</w:t>
      </w:r>
    </w:p>
    <w:p w:rsidR="00851460" w:rsidRPr="002C47F4" w:rsidRDefault="00851460" w:rsidP="00851460">
      <w:pPr>
        <w:pStyle w:val="Level1"/>
        <w:numPr>
          <w:ilvl w:val="0"/>
          <w:numId w:val="19"/>
        </w:numPr>
        <w:rPr>
          <w:rFonts w:ascii="Book Antiqua" w:hAnsi="Book Antiqua" w:cs="Arial"/>
          <w:lang w:val="en-GB"/>
        </w:rPr>
      </w:pPr>
      <w:r w:rsidRPr="002C47F4">
        <w:rPr>
          <w:rFonts w:ascii="Book Antiqua" w:hAnsi="Book Antiqua" w:cs="Arial"/>
          <w:lang w:val="en-GB"/>
        </w:rPr>
        <w:t>You are expected to treat yourself, your classmates, teacher and visitors in the classroom with respect.</w:t>
      </w:r>
    </w:p>
    <w:p w:rsidR="00AF1931" w:rsidRPr="002C47F4" w:rsidRDefault="00AF1931" w:rsidP="00AF1931">
      <w:pPr>
        <w:pStyle w:val="Level1"/>
        <w:numPr>
          <w:ilvl w:val="0"/>
          <w:numId w:val="19"/>
        </w:numPr>
        <w:rPr>
          <w:rFonts w:ascii="Book Antiqua" w:hAnsi="Book Antiqua" w:cs="Arial"/>
          <w:b/>
          <w:u w:val="single"/>
          <w:lang w:val="en-GB"/>
        </w:rPr>
      </w:pPr>
      <w:r w:rsidRPr="002C47F4">
        <w:rPr>
          <w:rFonts w:ascii="Book Antiqua" w:hAnsi="Book Antiqua" w:cs="Arial"/>
          <w:lang w:val="en-GB"/>
        </w:rPr>
        <w:t>Inappropriate language is not acceptable.</w:t>
      </w:r>
    </w:p>
    <w:p w:rsidR="00851460" w:rsidRPr="00CA635C" w:rsidRDefault="00851460" w:rsidP="00CA635C">
      <w:pPr>
        <w:pStyle w:val="Level1"/>
        <w:numPr>
          <w:ilvl w:val="0"/>
          <w:numId w:val="19"/>
        </w:numPr>
        <w:rPr>
          <w:rFonts w:ascii="Book Antiqua" w:hAnsi="Book Antiqua" w:cs="Arial"/>
          <w:b/>
          <w:u w:val="single"/>
          <w:lang w:val="en-GB"/>
        </w:rPr>
      </w:pPr>
      <w:r w:rsidRPr="00CA635C">
        <w:rPr>
          <w:rFonts w:ascii="Book Antiqua" w:hAnsi="Book Antiqua" w:cs="Arial"/>
          <w:lang w:val="en-GB"/>
        </w:rPr>
        <w:t>Respect what is shared by your classmates-their ideas, opinions and views. If personal stories are shared, they are not to be broadcasted around the school-please respect each other’s lives in this way.</w:t>
      </w:r>
    </w:p>
    <w:p w:rsidR="00AF1931" w:rsidRPr="00CA635C" w:rsidRDefault="00AF1931" w:rsidP="00AF1931">
      <w:pPr>
        <w:pStyle w:val="Level1"/>
        <w:ind w:left="0"/>
        <w:rPr>
          <w:rFonts w:ascii="Book Antiqua" w:hAnsi="Book Antiqua" w:cs="Arial"/>
          <w:sz w:val="10"/>
          <w:szCs w:val="10"/>
          <w:lang w:val="en-GB"/>
        </w:rPr>
      </w:pPr>
    </w:p>
    <w:p w:rsidR="00AF1931" w:rsidRPr="002C47F4" w:rsidRDefault="00AF1931" w:rsidP="00AF1931">
      <w:pPr>
        <w:pStyle w:val="Level1"/>
        <w:ind w:left="0"/>
        <w:rPr>
          <w:rFonts w:ascii="Book Antiqua" w:hAnsi="Book Antiqua" w:cs="Arial"/>
          <w:b/>
          <w:u w:val="single"/>
          <w:lang w:val="en-GB"/>
        </w:rPr>
      </w:pPr>
      <w:r w:rsidRPr="002C47F4">
        <w:rPr>
          <w:rFonts w:ascii="Book Antiqua" w:hAnsi="Book Antiqua" w:cs="Arial"/>
          <w:b/>
          <w:u w:val="single"/>
          <w:lang w:val="en-GB"/>
        </w:rPr>
        <w:t>Teamwork</w:t>
      </w:r>
    </w:p>
    <w:p w:rsidR="00AF1931" w:rsidRPr="002C47F4" w:rsidRDefault="00AF1931" w:rsidP="00AF1931">
      <w:pPr>
        <w:pStyle w:val="Level1"/>
        <w:numPr>
          <w:ilvl w:val="0"/>
          <w:numId w:val="2"/>
        </w:numPr>
        <w:tabs>
          <w:tab w:val="clear" w:pos="720"/>
          <w:tab w:val="num" w:pos="360"/>
        </w:tabs>
        <w:ind w:left="360"/>
        <w:rPr>
          <w:rFonts w:ascii="Book Antiqua" w:hAnsi="Book Antiqua" w:cs="Arial"/>
          <w:lang w:val="en-GB"/>
        </w:rPr>
      </w:pPr>
      <w:r w:rsidRPr="002C47F4">
        <w:rPr>
          <w:rFonts w:ascii="Book Antiqua" w:hAnsi="Book Antiqua" w:cs="Arial"/>
          <w:lang w:val="en-GB"/>
        </w:rPr>
        <w:t>The class must work together as a team, and this means valuing personal qualities and opinions that each team member brings to the classroom. The classroom is an environment that you, the students create and maintain.</w:t>
      </w:r>
    </w:p>
    <w:p w:rsidR="00AF1931" w:rsidRPr="002C47F4" w:rsidRDefault="00AF1931" w:rsidP="00AF1931">
      <w:pPr>
        <w:pStyle w:val="Level1"/>
        <w:numPr>
          <w:ilvl w:val="0"/>
          <w:numId w:val="2"/>
        </w:numPr>
        <w:tabs>
          <w:tab w:val="clear" w:pos="720"/>
          <w:tab w:val="num" w:pos="360"/>
        </w:tabs>
        <w:ind w:left="360"/>
        <w:rPr>
          <w:rFonts w:ascii="Book Antiqua" w:hAnsi="Book Antiqua" w:cs="Arial"/>
          <w:lang w:val="en-GB"/>
        </w:rPr>
      </w:pPr>
      <w:r w:rsidRPr="002C47F4">
        <w:rPr>
          <w:rFonts w:ascii="Book Antiqua" w:hAnsi="Book Antiqua" w:cs="Arial"/>
          <w:lang w:val="en-GB"/>
        </w:rPr>
        <w:t>Only one person in the class should speak at a time so we can all listen.</w:t>
      </w:r>
    </w:p>
    <w:p w:rsidR="00851460" w:rsidRPr="00CA635C" w:rsidRDefault="00851460" w:rsidP="00851460">
      <w:pPr>
        <w:pStyle w:val="Level1"/>
        <w:ind w:left="0"/>
        <w:rPr>
          <w:rFonts w:ascii="Book Antiqua" w:hAnsi="Book Antiqua" w:cs="Arial"/>
          <w:sz w:val="10"/>
          <w:szCs w:val="10"/>
          <w:lang w:val="en-GB"/>
        </w:rPr>
      </w:pPr>
    </w:p>
    <w:p w:rsidR="00686F57" w:rsidRDefault="00686F57" w:rsidP="00851460">
      <w:pPr>
        <w:pStyle w:val="Level1"/>
        <w:ind w:left="0"/>
        <w:rPr>
          <w:rFonts w:ascii="Book Antiqua" w:hAnsi="Book Antiqua" w:cs="Arial"/>
          <w:b/>
          <w:u w:val="single"/>
          <w:lang w:val="en-GB"/>
        </w:rPr>
      </w:pPr>
    </w:p>
    <w:p w:rsidR="00851460" w:rsidRPr="002C47F4" w:rsidRDefault="00851460" w:rsidP="00851460">
      <w:pPr>
        <w:pStyle w:val="Level1"/>
        <w:ind w:left="0"/>
        <w:rPr>
          <w:rFonts w:ascii="Book Antiqua" w:hAnsi="Book Antiqua" w:cs="Arial"/>
          <w:b/>
          <w:u w:val="single"/>
          <w:lang w:val="en-GB"/>
        </w:rPr>
      </w:pPr>
      <w:r w:rsidRPr="002C47F4">
        <w:rPr>
          <w:rFonts w:ascii="Book Antiqua" w:hAnsi="Book Antiqua" w:cs="Arial"/>
          <w:b/>
          <w:u w:val="single"/>
          <w:lang w:val="en-GB"/>
        </w:rPr>
        <w:t>Appreciation and full participation</w:t>
      </w:r>
    </w:p>
    <w:p w:rsidR="00AF1931" w:rsidRPr="002C47F4" w:rsidRDefault="00AF1931" w:rsidP="00AF1931">
      <w:pPr>
        <w:pStyle w:val="Level1"/>
        <w:numPr>
          <w:ilvl w:val="0"/>
          <w:numId w:val="2"/>
        </w:numPr>
        <w:tabs>
          <w:tab w:val="clear" w:pos="720"/>
          <w:tab w:val="num" w:pos="360"/>
        </w:tabs>
        <w:ind w:left="360"/>
        <w:rPr>
          <w:rFonts w:ascii="Book Antiqua" w:hAnsi="Book Antiqua" w:cs="Arial"/>
          <w:lang w:val="en-GB"/>
        </w:rPr>
      </w:pPr>
      <w:r w:rsidRPr="002C47F4">
        <w:rPr>
          <w:rFonts w:ascii="Book Antiqua" w:hAnsi="Book Antiqua" w:cs="Arial"/>
          <w:lang w:val="en-GB"/>
        </w:rPr>
        <w:t>This classroom is a place for appreciation and no putdowns of self or others.</w:t>
      </w:r>
    </w:p>
    <w:p w:rsidR="00AF1931" w:rsidRPr="002C47F4" w:rsidRDefault="00AF1931" w:rsidP="00AF1931">
      <w:pPr>
        <w:pStyle w:val="Level1"/>
        <w:numPr>
          <w:ilvl w:val="0"/>
          <w:numId w:val="2"/>
        </w:numPr>
        <w:tabs>
          <w:tab w:val="clear" w:pos="720"/>
          <w:tab w:val="num" w:pos="360"/>
        </w:tabs>
        <w:ind w:left="360"/>
        <w:rPr>
          <w:rFonts w:ascii="Book Antiqua" w:hAnsi="Book Antiqua" w:cs="Arial"/>
          <w:lang w:val="en-GB"/>
        </w:rPr>
      </w:pPr>
      <w:r w:rsidRPr="002C47F4">
        <w:rPr>
          <w:rFonts w:ascii="Book Antiqua" w:hAnsi="Book Antiqua" w:cs="Arial"/>
          <w:lang w:val="en-GB"/>
        </w:rPr>
        <w:t>Everyone in the class has the right to participate and if necessary at time the right to pass in the activities that we do. It is my expectation that you will support each other in participating to your fullest.</w:t>
      </w:r>
    </w:p>
    <w:p w:rsidR="00AF1931" w:rsidRPr="00CA635C" w:rsidRDefault="00AF1931" w:rsidP="00AF1931">
      <w:pPr>
        <w:pStyle w:val="Level1"/>
        <w:ind w:left="0"/>
        <w:rPr>
          <w:rFonts w:ascii="Book Antiqua" w:hAnsi="Book Antiqua" w:cs="Arial"/>
          <w:b/>
          <w:sz w:val="10"/>
          <w:szCs w:val="10"/>
          <w:u w:val="single"/>
          <w:lang w:val="en-GB"/>
        </w:rPr>
      </w:pPr>
    </w:p>
    <w:p w:rsidR="00202897" w:rsidRPr="002C47F4" w:rsidRDefault="00202897" w:rsidP="00202897">
      <w:pPr>
        <w:pStyle w:val="BodyText2"/>
        <w:rPr>
          <w:rFonts w:ascii="Book Antiqua" w:hAnsi="Book Antiqua" w:cs="Arial"/>
          <w:sz w:val="24"/>
        </w:rPr>
      </w:pPr>
      <w:r w:rsidRPr="002C47F4">
        <w:rPr>
          <w:rFonts w:ascii="Book Antiqua" w:hAnsi="Book Antiqua" w:cs="Arial"/>
          <w:sz w:val="24"/>
        </w:rPr>
        <w:t>Class Participation</w:t>
      </w:r>
    </w:p>
    <w:p w:rsidR="00202897" w:rsidRPr="002C47F4" w:rsidRDefault="00202897" w:rsidP="007618F7">
      <w:pPr>
        <w:pStyle w:val="Level1"/>
        <w:numPr>
          <w:ilvl w:val="0"/>
          <w:numId w:val="2"/>
        </w:numPr>
        <w:tabs>
          <w:tab w:val="clear" w:pos="720"/>
          <w:tab w:val="num" w:pos="360"/>
        </w:tabs>
        <w:ind w:left="360"/>
        <w:rPr>
          <w:rFonts w:ascii="Book Antiqua" w:hAnsi="Book Antiqua" w:cs="Arial"/>
          <w:lang w:val="en-GB"/>
        </w:rPr>
      </w:pPr>
      <w:r w:rsidRPr="002C47F4">
        <w:rPr>
          <w:rFonts w:ascii="Book Antiqua" w:hAnsi="Book Antiqua" w:cs="Arial"/>
          <w:lang w:val="en-GB"/>
        </w:rPr>
        <w:t>Class participation is an integral part of this course. All of your questions, opinions and insight are valued and welcomed.</w:t>
      </w:r>
    </w:p>
    <w:p w:rsidR="00202897" w:rsidRPr="002C47F4" w:rsidRDefault="00202897" w:rsidP="007618F7">
      <w:pPr>
        <w:pStyle w:val="Level1"/>
        <w:numPr>
          <w:ilvl w:val="0"/>
          <w:numId w:val="2"/>
        </w:numPr>
        <w:tabs>
          <w:tab w:val="clear" w:pos="720"/>
          <w:tab w:val="num" w:pos="360"/>
        </w:tabs>
        <w:ind w:left="360"/>
        <w:rPr>
          <w:rFonts w:ascii="Book Antiqua" w:hAnsi="Book Antiqua" w:cs="Arial"/>
          <w:lang w:val="en-GB"/>
        </w:rPr>
      </w:pPr>
      <w:r w:rsidRPr="002C47F4">
        <w:rPr>
          <w:rFonts w:ascii="Book Antiqua" w:hAnsi="Book Antiqua" w:cs="Arial"/>
          <w:lang w:val="en-GB"/>
        </w:rPr>
        <w:t xml:space="preserve">The classroom is a safe place to share your ideas and views and to explore leadership as an external concept and an internal attribute. </w:t>
      </w:r>
    </w:p>
    <w:p w:rsidR="007618F7" w:rsidRPr="003C6801" w:rsidRDefault="00202897" w:rsidP="003C6801">
      <w:pPr>
        <w:pStyle w:val="Level1"/>
        <w:numPr>
          <w:ilvl w:val="0"/>
          <w:numId w:val="2"/>
        </w:numPr>
        <w:tabs>
          <w:tab w:val="clear" w:pos="720"/>
          <w:tab w:val="num" w:pos="360"/>
        </w:tabs>
        <w:ind w:left="360"/>
        <w:rPr>
          <w:rFonts w:ascii="Book Antiqua" w:hAnsi="Book Antiqua" w:cs="Arial"/>
          <w:lang w:val="en-GB"/>
        </w:rPr>
      </w:pPr>
      <w:r w:rsidRPr="002C47F4">
        <w:rPr>
          <w:rFonts w:ascii="Book Antiqua" w:hAnsi="Book Antiqua" w:cs="Arial"/>
          <w:lang w:val="en-GB"/>
        </w:rPr>
        <w:t>If you have any concerns at all, please do not hesitate to speak with me.</w:t>
      </w:r>
    </w:p>
    <w:p w:rsidR="00851460" w:rsidRPr="002C47F4" w:rsidRDefault="00851460" w:rsidP="00851460">
      <w:pPr>
        <w:pStyle w:val="ListParagraph"/>
        <w:ind w:left="360"/>
        <w:rPr>
          <w:rFonts w:ascii="Book Antiqua" w:hAnsi="Book Antiqua" w:cs="Arial"/>
          <w:bCs/>
          <w:sz w:val="24"/>
          <w:szCs w:val="24"/>
        </w:rPr>
      </w:pPr>
    </w:p>
    <w:p w:rsidR="007618F7" w:rsidRPr="002C47F4" w:rsidRDefault="007618F7" w:rsidP="007618F7">
      <w:pPr>
        <w:rPr>
          <w:rFonts w:ascii="Book Antiqua" w:hAnsi="Book Antiqua" w:cs="Arial"/>
          <w:b/>
          <w:bCs/>
          <w:sz w:val="24"/>
          <w:szCs w:val="24"/>
          <w:u w:val="single"/>
        </w:rPr>
      </w:pPr>
      <w:r w:rsidRPr="002C47F4">
        <w:rPr>
          <w:rFonts w:ascii="Book Antiqua" w:hAnsi="Book Antiqua" w:cs="Arial"/>
          <w:b/>
          <w:bCs/>
          <w:sz w:val="24"/>
          <w:szCs w:val="24"/>
          <w:u w:val="single"/>
        </w:rPr>
        <w:t>Plagiarism:</w:t>
      </w:r>
    </w:p>
    <w:p w:rsidR="007618F7" w:rsidRDefault="007618F7" w:rsidP="007618F7">
      <w:pPr>
        <w:rPr>
          <w:rFonts w:ascii="Book Antiqua" w:hAnsi="Book Antiqua" w:cs="Arial"/>
          <w:sz w:val="24"/>
          <w:szCs w:val="24"/>
        </w:rPr>
      </w:pPr>
      <w:r w:rsidRPr="002C47F4">
        <w:rPr>
          <w:rFonts w:ascii="Book Antiqua" w:hAnsi="Book Antiqua" w:cs="Arial"/>
          <w:sz w:val="24"/>
          <w:szCs w:val="24"/>
        </w:rPr>
        <w:t>Plagiarism, submitting for credit any idea, expression of an idea or work of someone else, is a serious academic offence. This includes published material, internet material, as well as the work of another student.  Plagiarism will not be tolerated, and, as per the Ministry’s document on Assessment, Evaluation and Reporting, “a mark of zero will be awarded for the assignment in question.”  “At the discretion of the teacher, there may be an opportunity at another time for the student to demonstrate evidence of proper research skills.”</w:t>
      </w:r>
    </w:p>
    <w:p w:rsidR="00686F57" w:rsidRPr="002C47F4" w:rsidRDefault="00686F57" w:rsidP="007618F7">
      <w:pPr>
        <w:rPr>
          <w:rFonts w:ascii="Book Antiqua" w:hAnsi="Book Antiqua" w:cs="Arial"/>
          <w:sz w:val="24"/>
          <w:szCs w:val="24"/>
        </w:rPr>
      </w:pPr>
    </w:p>
    <w:p w:rsidR="007618F7" w:rsidRPr="002C47F4" w:rsidRDefault="007618F7" w:rsidP="007618F7">
      <w:pPr>
        <w:rPr>
          <w:rFonts w:ascii="Book Antiqua" w:hAnsi="Book Antiqua" w:cs="Arial"/>
          <w:sz w:val="24"/>
          <w:szCs w:val="24"/>
        </w:rPr>
      </w:pPr>
    </w:p>
    <w:p w:rsidR="00DF3645" w:rsidRDefault="00DF3645" w:rsidP="007618F7"/>
    <w:sectPr w:rsidR="00DF3645" w:rsidSect="007618F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5FB8"/>
    <w:multiLevelType w:val="hybridMultilevel"/>
    <w:tmpl w:val="A9A23E54"/>
    <w:lvl w:ilvl="0" w:tplc="AAF6184C">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B4FF1"/>
    <w:multiLevelType w:val="hybridMultilevel"/>
    <w:tmpl w:val="39641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D31F14"/>
    <w:multiLevelType w:val="hybridMultilevel"/>
    <w:tmpl w:val="CBE0D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BB00B3C"/>
    <w:multiLevelType w:val="hybridMultilevel"/>
    <w:tmpl w:val="4E5814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4652255"/>
    <w:multiLevelType w:val="hybridMultilevel"/>
    <w:tmpl w:val="933CE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60D13A4"/>
    <w:multiLevelType w:val="hybridMultilevel"/>
    <w:tmpl w:val="7DD605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5863B85"/>
    <w:multiLevelType w:val="hybridMultilevel"/>
    <w:tmpl w:val="5B94BC6A"/>
    <w:lvl w:ilvl="0" w:tplc="4FE226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D24696"/>
    <w:multiLevelType w:val="hybridMultilevel"/>
    <w:tmpl w:val="5428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5B54E4"/>
    <w:multiLevelType w:val="hybridMultilevel"/>
    <w:tmpl w:val="A1189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506D46"/>
    <w:multiLevelType w:val="hybridMultilevel"/>
    <w:tmpl w:val="D6C62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3728F6"/>
    <w:multiLevelType w:val="hybridMultilevel"/>
    <w:tmpl w:val="539CE092"/>
    <w:lvl w:ilvl="0" w:tplc="4FE226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E419D3"/>
    <w:multiLevelType w:val="hybridMultilevel"/>
    <w:tmpl w:val="D80827D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2">
    <w:nsid w:val="3C9300A9"/>
    <w:multiLevelType w:val="hybridMultilevel"/>
    <w:tmpl w:val="1338B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1075DC0"/>
    <w:multiLevelType w:val="hybridMultilevel"/>
    <w:tmpl w:val="B98E1ED0"/>
    <w:lvl w:ilvl="0" w:tplc="4FE226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9F459F"/>
    <w:multiLevelType w:val="hybridMultilevel"/>
    <w:tmpl w:val="2FBA5108"/>
    <w:lvl w:ilvl="0" w:tplc="4FE226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CC1313"/>
    <w:multiLevelType w:val="hybridMultilevel"/>
    <w:tmpl w:val="DA18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CAC2171"/>
    <w:multiLevelType w:val="hybridMultilevel"/>
    <w:tmpl w:val="338C086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nsid w:val="4DB72A7E"/>
    <w:multiLevelType w:val="hybridMultilevel"/>
    <w:tmpl w:val="AB94F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E026801"/>
    <w:multiLevelType w:val="hybridMultilevel"/>
    <w:tmpl w:val="7B223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C75908"/>
    <w:multiLevelType w:val="hybridMultilevel"/>
    <w:tmpl w:val="99526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AC5CF5"/>
    <w:multiLevelType w:val="hybridMultilevel"/>
    <w:tmpl w:val="FC70E4FA"/>
    <w:lvl w:ilvl="0" w:tplc="AAF6184C">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BE0FCC"/>
    <w:multiLevelType w:val="hybridMultilevel"/>
    <w:tmpl w:val="7800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0872B6"/>
    <w:multiLevelType w:val="hybridMultilevel"/>
    <w:tmpl w:val="DB2A5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D7E6250"/>
    <w:multiLevelType w:val="hybridMultilevel"/>
    <w:tmpl w:val="E258D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1A35752"/>
    <w:multiLevelType w:val="hybridMultilevel"/>
    <w:tmpl w:val="457281C0"/>
    <w:lvl w:ilvl="0" w:tplc="4FE2262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DF16915"/>
    <w:multiLevelType w:val="hybridMultilevel"/>
    <w:tmpl w:val="3E8290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0"/>
  </w:num>
  <w:num w:numId="4">
    <w:abstractNumId w:val="9"/>
  </w:num>
  <w:num w:numId="5">
    <w:abstractNumId w:val="7"/>
  </w:num>
  <w:num w:numId="6">
    <w:abstractNumId w:val="10"/>
  </w:num>
  <w:num w:numId="7">
    <w:abstractNumId w:val="24"/>
  </w:num>
  <w:num w:numId="8">
    <w:abstractNumId w:val="14"/>
  </w:num>
  <w:num w:numId="9">
    <w:abstractNumId w:val="6"/>
  </w:num>
  <w:num w:numId="10">
    <w:abstractNumId w:val="21"/>
  </w:num>
  <w:num w:numId="11">
    <w:abstractNumId w:val="19"/>
  </w:num>
  <w:num w:numId="12">
    <w:abstractNumId w:val="13"/>
  </w:num>
  <w:num w:numId="13">
    <w:abstractNumId w:val="18"/>
  </w:num>
  <w:num w:numId="14">
    <w:abstractNumId w:val="4"/>
  </w:num>
  <w:num w:numId="15">
    <w:abstractNumId w:val="23"/>
  </w:num>
  <w:num w:numId="16">
    <w:abstractNumId w:val="17"/>
  </w:num>
  <w:num w:numId="17">
    <w:abstractNumId w:val="22"/>
  </w:num>
  <w:num w:numId="18">
    <w:abstractNumId w:val="16"/>
  </w:num>
  <w:num w:numId="19">
    <w:abstractNumId w:val="3"/>
  </w:num>
  <w:num w:numId="20">
    <w:abstractNumId w:val="2"/>
  </w:num>
  <w:num w:numId="21">
    <w:abstractNumId w:val="5"/>
  </w:num>
  <w:num w:numId="22">
    <w:abstractNumId w:val="15"/>
  </w:num>
  <w:num w:numId="23">
    <w:abstractNumId w:val="25"/>
  </w:num>
  <w:num w:numId="24">
    <w:abstractNumId w:val="12"/>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F7"/>
    <w:rsid w:val="000A7D9A"/>
    <w:rsid w:val="000D4ADF"/>
    <w:rsid w:val="001917E4"/>
    <w:rsid w:val="00202897"/>
    <w:rsid w:val="002C3110"/>
    <w:rsid w:val="002C47F4"/>
    <w:rsid w:val="00397608"/>
    <w:rsid w:val="003C6801"/>
    <w:rsid w:val="005C6592"/>
    <w:rsid w:val="005F58E2"/>
    <w:rsid w:val="0060351B"/>
    <w:rsid w:val="00686F57"/>
    <w:rsid w:val="007618F7"/>
    <w:rsid w:val="00851460"/>
    <w:rsid w:val="008C0ADC"/>
    <w:rsid w:val="009723A4"/>
    <w:rsid w:val="009F2C79"/>
    <w:rsid w:val="00A55892"/>
    <w:rsid w:val="00AF1931"/>
    <w:rsid w:val="00B248B1"/>
    <w:rsid w:val="00B61E77"/>
    <w:rsid w:val="00B9077F"/>
    <w:rsid w:val="00BF5291"/>
    <w:rsid w:val="00CA635C"/>
    <w:rsid w:val="00CD5441"/>
    <w:rsid w:val="00DF14F2"/>
    <w:rsid w:val="00DF3645"/>
    <w:rsid w:val="00E52A96"/>
    <w:rsid w:val="00F13731"/>
    <w:rsid w:val="00F67E9C"/>
    <w:rsid w:val="00F704BE"/>
    <w:rsid w:val="00FF5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F7"/>
    <w:pPr>
      <w:autoSpaceDE w:val="0"/>
      <w:autoSpaceDN w:val="0"/>
      <w:adjustRightInd w:val="0"/>
      <w:spacing w:after="0" w:line="240" w:lineRule="auto"/>
    </w:pPr>
    <w:rPr>
      <w:rFonts w:ascii="Humanst521 BT" w:eastAsia="Times New Roman" w:hAnsi="Humanst521 BT" w:cs="Times New Roman"/>
      <w:sz w:val="20"/>
      <w:szCs w:val="20"/>
      <w:lang w:val="en-US"/>
    </w:rPr>
  </w:style>
  <w:style w:type="paragraph" w:styleId="Heading4">
    <w:name w:val="heading 4"/>
    <w:basedOn w:val="Normal"/>
    <w:next w:val="Normal"/>
    <w:link w:val="Heading4Char"/>
    <w:qFormat/>
    <w:rsid w:val="007618F7"/>
    <w:pPr>
      <w:keepNext/>
      <w:autoSpaceDE/>
      <w:autoSpaceDN/>
      <w:adjustRightInd/>
      <w:jc w:val="center"/>
      <w:outlineLvl w:val="3"/>
    </w:pPr>
    <w:rPr>
      <w:rFonts w:ascii="Tahoma" w:hAnsi="Tahoma"/>
      <w:b/>
      <w:sz w:val="28"/>
      <w:u w:val="single"/>
    </w:rPr>
  </w:style>
  <w:style w:type="paragraph" w:styleId="Heading5">
    <w:name w:val="heading 5"/>
    <w:basedOn w:val="Normal"/>
    <w:next w:val="Normal"/>
    <w:link w:val="Heading5Char"/>
    <w:qFormat/>
    <w:rsid w:val="007618F7"/>
    <w:pPr>
      <w:keepNext/>
      <w:autoSpaceDE/>
      <w:autoSpaceDN/>
      <w:adjustRightInd/>
      <w:jc w:val="center"/>
      <w:outlineLvl w:val="4"/>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618F7"/>
    <w:rPr>
      <w:rFonts w:ascii="Tahoma" w:eastAsia="Times New Roman" w:hAnsi="Tahoma" w:cs="Times New Roman"/>
      <w:b/>
      <w:sz w:val="28"/>
      <w:szCs w:val="20"/>
      <w:u w:val="single"/>
      <w:lang w:val="en-US"/>
    </w:rPr>
  </w:style>
  <w:style w:type="character" w:customStyle="1" w:styleId="Heading5Char">
    <w:name w:val="Heading 5 Char"/>
    <w:basedOn w:val="DefaultParagraphFont"/>
    <w:link w:val="Heading5"/>
    <w:rsid w:val="007618F7"/>
    <w:rPr>
      <w:rFonts w:ascii="Tahoma" w:eastAsia="Times New Roman" w:hAnsi="Tahoma" w:cs="Times New Roman"/>
      <w:b/>
      <w:sz w:val="28"/>
      <w:szCs w:val="20"/>
      <w:lang w:val="en-US"/>
    </w:rPr>
  </w:style>
  <w:style w:type="paragraph" w:customStyle="1" w:styleId="Level1">
    <w:name w:val="Level 1"/>
    <w:rsid w:val="007618F7"/>
    <w:pPr>
      <w:autoSpaceDE w:val="0"/>
      <w:autoSpaceDN w:val="0"/>
      <w:adjustRightInd w:val="0"/>
      <w:spacing w:after="0" w:line="240" w:lineRule="auto"/>
      <w:ind w:left="720"/>
    </w:pPr>
    <w:rPr>
      <w:rFonts w:ascii="Humanst521 BT" w:eastAsia="Times New Roman" w:hAnsi="Humanst521 BT" w:cs="Times New Roman"/>
      <w:sz w:val="24"/>
      <w:szCs w:val="24"/>
      <w:lang w:val="en-US"/>
    </w:rPr>
  </w:style>
  <w:style w:type="paragraph" w:styleId="BodyText2">
    <w:name w:val="Body Text 2"/>
    <w:basedOn w:val="Normal"/>
    <w:link w:val="BodyText2Char"/>
    <w:rsid w:val="007618F7"/>
    <w:pPr>
      <w:autoSpaceDE/>
      <w:autoSpaceDN/>
      <w:adjustRightInd/>
    </w:pPr>
    <w:rPr>
      <w:rFonts w:ascii="Times New Roman" w:hAnsi="Times New Roman"/>
      <w:b/>
      <w:bCs/>
      <w:sz w:val="28"/>
      <w:szCs w:val="24"/>
      <w:u w:val="single"/>
    </w:rPr>
  </w:style>
  <w:style w:type="character" w:customStyle="1" w:styleId="BodyText2Char">
    <w:name w:val="Body Text 2 Char"/>
    <w:basedOn w:val="DefaultParagraphFont"/>
    <w:link w:val="BodyText2"/>
    <w:rsid w:val="007618F7"/>
    <w:rPr>
      <w:rFonts w:ascii="Times New Roman" w:eastAsia="Times New Roman" w:hAnsi="Times New Roman" w:cs="Times New Roman"/>
      <w:b/>
      <w:bCs/>
      <w:sz w:val="28"/>
      <w:szCs w:val="24"/>
      <w:u w:val="single"/>
      <w:lang w:val="en-US"/>
    </w:rPr>
  </w:style>
  <w:style w:type="character" w:styleId="Hyperlink">
    <w:name w:val="Hyperlink"/>
    <w:basedOn w:val="DefaultParagraphFont"/>
    <w:rsid w:val="007618F7"/>
    <w:rPr>
      <w:color w:val="0000FF"/>
      <w:u w:val="single"/>
    </w:rPr>
  </w:style>
  <w:style w:type="paragraph" w:styleId="NormalWeb">
    <w:name w:val="Normal (Web)"/>
    <w:basedOn w:val="Normal"/>
    <w:rsid w:val="007618F7"/>
    <w:pPr>
      <w:autoSpaceDE/>
      <w:autoSpaceDN/>
      <w:adjustRightInd/>
      <w:spacing w:before="100" w:beforeAutospacing="1" w:after="100" w:afterAutospacing="1"/>
    </w:pPr>
    <w:rPr>
      <w:rFonts w:ascii="Times New Roman" w:hAnsi="Times New Roman"/>
      <w:sz w:val="24"/>
      <w:szCs w:val="24"/>
    </w:rPr>
  </w:style>
  <w:style w:type="paragraph" w:styleId="Title">
    <w:name w:val="Title"/>
    <w:basedOn w:val="Normal"/>
    <w:link w:val="TitleChar"/>
    <w:qFormat/>
    <w:rsid w:val="007618F7"/>
    <w:pPr>
      <w:autoSpaceDE/>
      <w:autoSpaceDN/>
      <w:adjustRightInd/>
      <w:jc w:val="center"/>
    </w:pPr>
    <w:rPr>
      <w:rFonts w:ascii="Times New Roman" w:hAnsi="Times New Roman"/>
      <w:b/>
      <w:bCs/>
      <w:sz w:val="28"/>
      <w:szCs w:val="24"/>
    </w:rPr>
  </w:style>
  <w:style w:type="character" w:customStyle="1" w:styleId="TitleChar">
    <w:name w:val="Title Char"/>
    <w:basedOn w:val="DefaultParagraphFont"/>
    <w:link w:val="Title"/>
    <w:rsid w:val="007618F7"/>
    <w:rPr>
      <w:rFonts w:ascii="Times New Roman" w:eastAsia="Times New Roman" w:hAnsi="Times New Roman" w:cs="Times New Roman"/>
      <w:b/>
      <w:bCs/>
      <w:sz w:val="28"/>
      <w:szCs w:val="24"/>
      <w:lang w:val="en-US"/>
    </w:rPr>
  </w:style>
  <w:style w:type="paragraph" w:styleId="HTMLPreformatted">
    <w:name w:val="HTML Preformatted"/>
    <w:basedOn w:val="Normal"/>
    <w:link w:val="HTMLPreformattedChar"/>
    <w:rsid w:val="0076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CA" w:eastAsia="en-CA"/>
    </w:rPr>
  </w:style>
  <w:style w:type="character" w:customStyle="1" w:styleId="HTMLPreformattedChar">
    <w:name w:val="HTML Preformatted Char"/>
    <w:basedOn w:val="DefaultParagraphFont"/>
    <w:link w:val="HTMLPreformatted"/>
    <w:rsid w:val="007618F7"/>
    <w:rPr>
      <w:rFonts w:ascii="Courier New" w:eastAsia="Times New Roman" w:hAnsi="Courier New" w:cs="Courier New"/>
      <w:sz w:val="20"/>
      <w:szCs w:val="20"/>
      <w:lang w:eastAsia="en-CA"/>
    </w:rPr>
  </w:style>
  <w:style w:type="character" w:customStyle="1" w:styleId="bold">
    <w:name w:val="bold"/>
    <w:basedOn w:val="DefaultParagraphFont"/>
    <w:rsid w:val="007618F7"/>
    <w:rPr>
      <w:b/>
      <w:bCs/>
    </w:rPr>
  </w:style>
  <w:style w:type="paragraph" w:customStyle="1" w:styleId="tablebody1">
    <w:name w:val="tablebody1"/>
    <w:basedOn w:val="Normal"/>
    <w:rsid w:val="007618F7"/>
    <w:pPr>
      <w:autoSpaceDE/>
      <w:autoSpaceDN/>
      <w:adjustRightInd/>
      <w:spacing w:before="100" w:beforeAutospacing="1" w:after="120"/>
    </w:pPr>
    <w:rPr>
      <w:rFonts w:ascii="Times New Roman" w:hAnsi="Times New Roman"/>
      <w:sz w:val="24"/>
      <w:szCs w:val="24"/>
    </w:rPr>
  </w:style>
  <w:style w:type="paragraph" w:customStyle="1" w:styleId="tableheadercentred1">
    <w:name w:val="tableheadercentred1"/>
    <w:basedOn w:val="Normal"/>
    <w:rsid w:val="007618F7"/>
    <w:pPr>
      <w:autoSpaceDE/>
      <w:autoSpaceDN/>
      <w:adjustRightInd/>
      <w:spacing w:before="100" w:beforeAutospacing="1" w:after="120"/>
      <w:jc w:val="center"/>
    </w:pPr>
    <w:rPr>
      <w:rFonts w:ascii="Times New Roman" w:hAnsi="Times New Roman"/>
      <w:sz w:val="24"/>
      <w:szCs w:val="24"/>
    </w:rPr>
  </w:style>
  <w:style w:type="paragraph" w:customStyle="1" w:styleId="heading51">
    <w:name w:val="heading51"/>
    <w:basedOn w:val="Normal"/>
    <w:rsid w:val="007618F7"/>
    <w:pPr>
      <w:autoSpaceDE/>
      <w:autoSpaceDN/>
      <w:adjustRightInd/>
      <w:spacing w:before="100" w:beforeAutospacing="1" w:after="120"/>
    </w:pPr>
    <w:rPr>
      <w:rFonts w:ascii="Times New Roman" w:hAnsi="Times New Roman"/>
      <w:b/>
      <w:bCs/>
      <w:sz w:val="22"/>
      <w:szCs w:val="22"/>
    </w:rPr>
  </w:style>
  <w:style w:type="paragraph" w:customStyle="1" w:styleId="heading5centred1">
    <w:name w:val="heading5centred1"/>
    <w:basedOn w:val="Normal"/>
    <w:rsid w:val="007618F7"/>
    <w:pPr>
      <w:autoSpaceDE/>
      <w:autoSpaceDN/>
      <w:adjustRightInd/>
      <w:spacing w:before="100" w:beforeAutospacing="1" w:after="120"/>
      <w:jc w:val="center"/>
    </w:pPr>
    <w:rPr>
      <w:rFonts w:ascii="Times New Roman" w:hAnsi="Times New Roman"/>
      <w:b/>
      <w:bCs/>
      <w:sz w:val="22"/>
      <w:szCs w:val="22"/>
    </w:rPr>
  </w:style>
  <w:style w:type="paragraph" w:customStyle="1" w:styleId="heading61">
    <w:name w:val="heading61"/>
    <w:basedOn w:val="Normal"/>
    <w:rsid w:val="007618F7"/>
    <w:pPr>
      <w:autoSpaceDE/>
      <w:autoSpaceDN/>
      <w:adjustRightInd/>
      <w:spacing w:before="100" w:beforeAutospacing="1" w:after="120"/>
    </w:pPr>
    <w:rPr>
      <w:rFonts w:ascii="Times New Roman" w:hAnsi="Times New Roman"/>
      <w:b/>
      <w:bCs/>
    </w:rPr>
  </w:style>
  <w:style w:type="paragraph" w:customStyle="1" w:styleId="heading6centred1">
    <w:name w:val="heading6centred1"/>
    <w:basedOn w:val="Normal"/>
    <w:rsid w:val="007618F7"/>
    <w:pPr>
      <w:autoSpaceDE/>
      <w:autoSpaceDN/>
      <w:adjustRightInd/>
      <w:spacing w:before="100" w:beforeAutospacing="1" w:after="120"/>
      <w:jc w:val="center"/>
    </w:pPr>
    <w:rPr>
      <w:rFonts w:ascii="Times New Roman" w:hAnsi="Times New Roman"/>
      <w:b/>
      <w:bCs/>
    </w:rPr>
  </w:style>
  <w:style w:type="paragraph" w:styleId="BalloonText">
    <w:name w:val="Balloon Text"/>
    <w:basedOn w:val="Normal"/>
    <w:link w:val="BalloonTextChar"/>
    <w:uiPriority w:val="99"/>
    <w:semiHidden/>
    <w:unhideWhenUsed/>
    <w:rsid w:val="00B9077F"/>
    <w:rPr>
      <w:rFonts w:ascii="Tahoma" w:hAnsi="Tahoma" w:cs="Tahoma"/>
      <w:sz w:val="16"/>
      <w:szCs w:val="16"/>
    </w:rPr>
  </w:style>
  <w:style w:type="character" w:customStyle="1" w:styleId="BalloonTextChar">
    <w:name w:val="Balloon Text Char"/>
    <w:basedOn w:val="DefaultParagraphFont"/>
    <w:link w:val="BalloonText"/>
    <w:uiPriority w:val="99"/>
    <w:semiHidden/>
    <w:rsid w:val="00B9077F"/>
    <w:rPr>
      <w:rFonts w:ascii="Tahoma" w:eastAsia="Times New Roman" w:hAnsi="Tahoma" w:cs="Tahoma"/>
      <w:sz w:val="16"/>
      <w:szCs w:val="16"/>
      <w:lang w:val="en-US"/>
    </w:rPr>
  </w:style>
  <w:style w:type="paragraph" w:styleId="ListParagraph">
    <w:name w:val="List Paragraph"/>
    <w:basedOn w:val="Normal"/>
    <w:uiPriority w:val="34"/>
    <w:qFormat/>
    <w:rsid w:val="00B9077F"/>
    <w:pPr>
      <w:ind w:left="720"/>
      <w:contextualSpacing/>
    </w:pPr>
  </w:style>
  <w:style w:type="paragraph" w:styleId="BodyText3">
    <w:name w:val="Body Text 3"/>
    <w:basedOn w:val="Normal"/>
    <w:link w:val="BodyText3Char"/>
    <w:uiPriority w:val="99"/>
    <w:semiHidden/>
    <w:unhideWhenUsed/>
    <w:rsid w:val="005C6592"/>
    <w:pPr>
      <w:spacing w:after="120"/>
    </w:pPr>
    <w:rPr>
      <w:sz w:val="16"/>
      <w:szCs w:val="16"/>
    </w:rPr>
  </w:style>
  <w:style w:type="character" w:customStyle="1" w:styleId="BodyText3Char">
    <w:name w:val="Body Text 3 Char"/>
    <w:basedOn w:val="DefaultParagraphFont"/>
    <w:link w:val="BodyText3"/>
    <w:uiPriority w:val="99"/>
    <w:semiHidden/>
    <w:rsid w:val="005C6592"/>
    <w:rPr>
      <w:rFonts w:ascii="Humanst521 BT" w:eastAsia="Times New Roman" w:hAnsi="Humanst521 BT"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F7"/>
    <w:pPr>
      <w:autoSpaceDE w:val="0"/>
      <w:autoSpaceDN w:val="0"/>
      <w:adjustRightInd w:val="0"/>
      <w:spacing w:after="0" w:line="240" w:lineRule="auto"/>
    </w:pPr>
    <w:rPr>
      <w:rFonts w:ascii="Humanst521 BT" w:eastAsia="Times New Roman" w:hAnsi="Humanst521 BT" w:cs="Times New Roman"/>
      <w:sz w:val="20"/>
      <w:szCs w:val="20"/>
      <w:lang w:val="en-US"/>
    </w:rPr>
  </w:style>
  <w:style w:type="paragraph" w:styleId="Heading4">
    <w:name w:val="heading 4"/>
    <w:basedOn w:val="Normal"/>
    <w:next w:val="Normal"/>
    <w:link w:val="Heading4Char"/>
    <w:qFormat/>
    <w:rsid w:val="007618F7"/>
    <w:pPr>
      <w:keepNext/>
      <w:autoSpaceDE/>
      <w:autoSpaceDN/>
      <w:adjustRightInd/>
      <w:jc w:val="center"/>
      <w:outlineLvl w:val="3"/>
    </w:pPr>
    <w:rPr>
      <w:rFonts w:ascii="Tahoma" w:hAnsi="Tahoma"/>
      <w:b/>
      <w:sz w:val="28"/>
      <w:u w:val="single"/>
    </w:rPr>
  </w:style>
  <w:style w:type="paragraph" w:styleId="Heading5">
    <w:name w:val="heading 5"/>
    <w:basedOn w:val="Normal"/>
    <w:next w:val="Normal"/>
    <w:link w:val="Heading5Char"/>
    <w:qFormat/>
    <w:rsid w:val="007618F7"/>
    <w:pPr>
      <w:keepNext/>
      <w:autoSpaceDE/>
      <w:autoSpaceDN/>
      <w:adjustRightInd/>
      <w:jc w:val="center"/>
      <w:outlineLvl w:val="4"/>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618F7"/>
    <w:rPr>
      <w:rFonts w:ascii="Tahoma" w:eastAsia="Times New Roman" w:hAnsi="Tahoma" w:cs="Times New Roman"/>
      <w:b/>
      <w:sz w:val="28"/>
      <w:szCs w:val="20"/>
      <w:u w:val="single"/>
      <w:lang w:val="en-US"/>
    </w:rPr>
  </w:style>
  <w:style w:type="character" w:customStyle="1" w:styleId="Heading5Char">
    <w:name w:val="Heading 5 Char"/>
    <w:basedOn w:val="DefaultParagraphFont"/>
    <w:link w:val="Heading5"/>
    <w:rsid w:val="007618F7"/>
    <w:rPr>
      <w:rFonts w:ascii="Tahoma" w:eastAsia="Times New Roman" w:hAnsi="Tahoma" w:cs="Times New Roman"/>
      <w:b/>
      <w:sz w:val="28"/>
      <w:szCs w:val="20"/>
      <w:lang w:val="en-US"/>
    </w:rPr>
  </w:style>
  <w:style w:type="paragraph" w:customStyle="1" w:styleId="Level1">
    <w:name w:val="Level 1"/>
    <w:rsid w:val="007618F7"/>
    <w:pPr>
      <w:autoSpaceDE w:val="0"/>
      <w:autoSpaceDN w:val="0"/>
      <w:adjustRightInd w:val="0"/>
      <w:spacing w:after="0" w:line="240" w:lineRule="auto"/>
      <w:ind w:left="720"/>
    </w:pPr>
    <w:rPr>
      <w:rFonts w:ascii="Humanst521 BT" w:eastAsia="Times New Roman" w:hAnsi="Humanst521 BT" w:cs="Times New Roman"/>
      <w:sz w:val="24"/>
      <w:szCs w:val="24"/>
      <w:lang w:val="en-US"/>
    </w:rPr>
  </w:style>
  <w:style w:type="paragraph" w:styleId="BodyText2">
    <w:name w:val="Body Text 2"/>
    <w:basedOn w:val="Normal"/>
    <w:link w:val="BodyText2Char"/>
    <w:rsid w:val="007618F7"/>
    <w:pPr>
      <w:autoSpaceDE/>
      <w:autoSpaceDN/>
      <w:adjustRightInd/>
    </w:pPr>
    <w:rPr>
      <w:rFonts w:ascii="Times New Roman" w:hAnsi="Times New Roman"/>
      <w:b/>
      <w:bCs/>
      <w:sz w:val="28"/>
      <w:szCs w:val="24"/>
      <w:u w:val="single"/>
    </w:rPr>
  </w:style>
  <w:style w:type="character" w:customStyle="1" w:styleId="BodyText2Char">
    <w:name w:val="Body Text 2 Char"/>
    <w:basedOn w:val="DefaultParagraphFont"/>
    <w:link w:val="BodyText2"/>
    <w:rsid w:val="007618F7"/>
    <w:rPr>
      <w:rFonts w:ascii="Times New Roman" w:eastAsia="Times New Roman" w:hAnsi="Times New Roman" w:cs="Times New Roman"/>
      <w:b/>
      <w:bCs/>
      <w:sz w:val="28"/>
      <w:szCs w:val="24"/>
      <w:u w:val="single"/>
      <w:lang w:val="en-US"/>
    </w:rPr>
  </w:style>
  <w:style w:type="character" w:styleId="Hyperlink">
    <w:name w:val="Hyperlink"/>
    <w:basedOn w:val="DefaultParagraphFont"/>
    <w:rsid w:val="007618F7"/>
    <w:rPr>
      <w:color w:val="0000FF"/>
      <w:u w:val="single"/>
    </w:rPr>
  </w:style>
  <w:style w:type="paragraph" w:styleId="NormalWeb">
    <w:name w:val="Normal (Web)"/>
    <w:basedOn w:val="Normal"/>
    <w:rsid w:val="007618F7"/>
    <w:pPr>
      <w:autoSpaceDE/>
      <w:autoSpaceDN/>
      <w:adjustRightInd/>
      <w:spacing w:before="100" w:beforeAutospacing="1" w:after="100" w:afterAutospacing="1"/>
    </w:pPr>
    <w:rPr>
      <w:rFonts w:ascii="Times New Roman" w:hAnsi="Times New Roman"/>
      <w:sz w:val="24"/>
      <w:szCs w:val="24"/>
    </w:rPr>
  </w:style>
  <w:style w:type="paragraph" w:styleId="Title">
    <w:name w:val="Title"/>
    <w:basedOn w:val="Normal"/>
    <w:link w:val="TitleChar"/>
    <w:qFormat/>
    <w:rsid w:val="007618F7"/>
    <w:pPr>
      <w:autoSpaceDE/>
      <w:autoSpaceDN/>
      <w:adjustRightInd/>
      <w:jc w:val="center"/>
    </w:pPr>
    <w:rPr>
      <w:rFonts w:ascii="Times New Roman" w:hAnsi="Times New Roman"/>
      <w:b/>
      <w:bCs/>
      <w:sz w:val="28"/>
      <w:szCs w:val="24"/>
    </w:rPr>
  </w:style>
  <w:style w:type="character" w:customStyle="1" w:styleId="TitleChar">
    <w:name w:val="Title Char"/>
    <w:basedOn w:val="DefaultParagraphFont"/>
    <w:link w:val="Title"/>
    <w:rsid w:val="007618F7"/>
    <w:rPr>
      <w:rFonts w:ascii="Times New Roman" w:eastAsia="Times New Roman" w:hAnsi="Times New Roman" w:cs="Times New Roman"/>
      <w:b/>
      <w:bCs/>
      <w:sz w:val="28"/>
      <w:szCs w:val="24"/>
      <w:lang w:val="en-US"/>
    </w:rPr>
  </w:style>
  <w:style w:type="paragraph" w:styleId="HTMLPreformatted">
    <w:name w:val="HTML Preformatted"/>
    <w:basedOn w:val="Normal"/>
    <w:link w:val="HTMLPreformattedChar"/>
    <w:rsid w:val="0076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CA" w:eastAsia="en-CA"/>
    </w:rPr>
  </w:style>
  <w:style w:type="character" w:customStyle="1" w:styleId="HTMLPreformattedChar">
    <w:name w:val="HTML Preformatted Char"/>
    <w:basedOn w:val="DefaultParagraphFont"/>
    <w:link w:val="HTMLPreformatted"/>
    <w:rsid w:val="007618F7"/>
    <w:rPr>
      <w:rFonts w:ascii="Courier New" w:eastAsia="Times New Roman" w:hAnsi="Courier New" w:cs="Courier New"/>
      <w:sz w:val="20"/>
      <w:szCs w:val="20"/>
      <w:lang w:eastAsia="en-CA"/>
    </w:rPr>
  </w:style>
  <w:style w:type="character" w:customStyle="1" w:styleId="bold">
    <w:name w:val="bold"/>
    <w:basedOn w:val="DefaultParagraphFont"/>
    <w:rsid w:val="007618F7"/>
    <w:rPr>
      <w:b/>
      <w:bCs/>
    </w:rPr>
  </w:style>
  <w:style w:type="paragraph" w:customStyle="1" w:styleId="tablebody1">
    <w:name w:val="tablebody1"/>
    <w:basedOn w:val="Normal"/>
    <w:rsid w:val="007618F7"/>
    <w:pPr>
      <w:autoSpaceDE/>
      <w:autoSpaceDN/>
      <w:adjustRightInd/>
      <w:spacing w:before="100" w:beforeAutospacing="1" w:after="120"/>
    </w:pPr>
    <w:rPr>
      <w:rFonts w:ascii="Times New Roman" w:hAnsi="Times New Roman"/>
      <w:sz w:val="24"/>
      <w:szCs w:val="24"/>
    </w:rPr>
  </w:style>
  <w:style w:type="paragraph" w:customStyle="1" w:styleId="tableheadercentred1">
    <w:name w:val="tableheadercentred1"/>
    <w:basedOn w:val="Normal"/>
    <w:rsid w:val="007618F7"/>
    <w:pPr>
      <w:autoSpaceDE/>
      <w:autoSpaceDN/>
      <w:adjustRightInd/>
      <w:spacing w:before="100" w:beforeAutospacing="1" w:after="120"/>
      <w:jc w:val="center"/>
    </w:pPr>
    <w:rPr>
      <w:rFonts w:ascii="Times New Roman" w:hAnsi="Times New Roman"/>
      <w:sz w:val="24"/>
      <w:szCs w:val="24"/>
    </w:rPr>
  </w:style>
  <w:style w:type="paragraph" w:customStyle="1" w:styleId="heading51">
    <w:name w:val="heading51"/>
    <w:basedOn w:val="Normal"/>
    <w:rsid w:val="007618F7"/>
    <w:pPr>
      <w:autoSpaceDE/>
      <w:autoSpaceDN/>
      <w:adjustRightInd/>
      <w:spacing w:before="100" w:beforeAutospacing="1" w:after="120"/>
    </w:pPr>
    <w:rPr>
      <w:rFonts w:ascii="Times New Roman" w:hAnsi="Times New Roman"/>
      <w:b/>
      <w:bCs/>
      <w:sz w:val="22"/>
      <w:szCs w:val="22"/>
    </w:rPr>
  </w:style>
  <w:style w:type="paragraph" w:customStyle="1" w:styleId="heading5centred1">
    <w:name w:val="heading5centred1"/>
    <w:basedOn w:val="Normal"/>
    <w:rsid w:val="007618F7"/>
    <w:pPr>
      <w:autoSpaceDE/>
      <w:autoSpaceDN/>
      <w:adjustRightInd/>
      <w:spacing w:before="100" w:beforeAutospacing="1" w:after="120"/>
      <w:jc w:val="center"/>
    </w:pPr>
    <w:rPr>
      <w:rFonts w:ascii="Times New Roman" w:hAnsi="Times New Roman"/>
      <w:b/>
      <w:bCs/>
      <w:sz w:val="22"/>
      <w:szCs w:val="22"/>
    </w:rPr>
  </w:style>
  <w:style w:type="paragraph" w:customStyle="1" w:styleId="heading61">
    <w:name w:val="heading61"/>
    <w:basedOn w:val="Normal"/>
    <w:rsid w:val="007618F7"/>
    <w:pPr>
      <w:autoSpaceDE/>
      <w:autoSpaceDN/>
      <w:adjustRightInd/>
      <w:spacing w:before="100" w:beforeAutospacing="1" w:after="120"/>
    </w:pPr>
    <w:rPr>
      <w:rFonts w:ascii="Times New Roman" w:hAnsi="Times New Roman"/>
      <w:b/>
      <w:bCs/>
    </w:rPr>
  </w:style>
  <w:style w:type="paragraph" w:customStyle="1" w:styleId="heading6centred1">
    <w:name w:val="heading6centred1"/>
    <w:basedOn w:val="Normal"/>
    <w:rsid w:val="007618F7"/>
    <w:pPr>
      <w:autoSpaceDE/>
      <w:autoSpaceDN/>
      <w:adjustRightInd/>
      <w:spacing w:before="100" w:beforeAutospacing="1" w:after="120"/>
      <w:jc w:val="center"/>
    </w:pPr>
    <w:rPr>
      <w:rFonts w:ascii="Times New Roman" w:hAnsi="Times New Roman"/>
      <w:b/>
      <w:bCs/>
    </w:rPr>
  </w:style>
  <w:style w:type="paragraph" w:styleId="BalloonText">
    <w:name w:val="Balloon Text"/>
    <w:basedOn w:val="Normal"/>
    <w:link w:val="BalloonTextChar"/>
    <w:uiPriority w:val="99"/>
    <w:semiHidden/>
    <w:unhideWhenUsed/>
    <w:rsid w:val="00B9077F"/>
    <w:rPr>
      <w:rFonts w:ascii="Tahoma" w:hAnsi="Tahoma" w:cs="Tahoma"/>
      <w:sz w:val="16"/>
      <w:szCs w:val="16"/>
    </w:rPr>
  </w:style>
  <w:style w:type="character" w:customStyle="1" w:styleId="BalloonTextChar">
    <w:name w:val="Balloon Text Char"/>
    <w:basedOn w:val="DefaultParagraphFont"/>
    <w:link w:val="BalloonText"/>
    <w:uiPriority w:val="99"/>
    <w:semiHidden/>
    <w:rsid w:val="00B9077F"/>
    <w:rPr>
      <w:rFonts w:ascii="Tahoma" w:eastAsia="Times New Roman" w:hAnsi="Tahoma" w:cs="Tahoma"/>
      <w:sz w:val="16"/>
      <w:szCs w:val="16"/>
      <w:lang w:val="en-US"/>
    </w:rPr>
  </w:style>
  <w:style w:type="paragraph" w:styleId="ListParagraph">
    <w:name w:val="List Paragraph"/>
    <w:basedOn w:val="Normal"/>
    <w:uiPriority w:val="34"/>
    <w:qFormat/>
    <w:rsid w:val="00B9077F"/>
    <w:pPr>
      <w:ind w:left="720"/>
      <w:contextualSpacing/>
    </w:pPr>
  </w:style>
  <w:style w:type="paragraph" w:styleId="BodyText3">
    <w:name w:val="Body Text 3"/>
    <w:basedOn w:val="Normal"/>
    <w:link w:val="BodyText3Char"/>
    <w:uiPriority w:val="99"/>
    <w:semiHidden/>
    <w:unhideWhenUsed/>
    <w:rsid w:val="005C6592"/>
    <w:pPr>
      <w:spacing w:after="120"/>
    </w:pPr>
    <w:rPr>
      <w:sz w:val="16"/>
      <w:szCs w:val="16"/>
    </w:rPr>
  </w:style>
  <w:style w:type="character" w:customStyle="1" w:styleId="BodyText3Char">
    <w:name w:val="Body Text 3 Char"/>
    <w:basedOn w:val="DefaultParagraphFont"/>
    <w:link w:val="BodyText3"/>
    <w:uiPriority w:val="99"/>
    <w:semiHidden/>
    <w:rsid w:val="005C6592"/>
    <w:rPr>
      <w:rFonts w:ascii="Humanst521 BT" w:eastAsia="Times New Roman" w:hAnsi="Humanst521 BT"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imgres?q=student+leadership&amp;hl=en&amp;biw=1600&amp;bih=750&amp;tbm=isch&amp;tbnid=5IjhflbeDENeaM:&amp;imgrefurl=http://oriolepark.rdpsd.ab.ca/Student%20Leadership.php&amp;docid=sbTxObVraraeUM&amp;w=240&amp;h=180&amp;ei=LAtsTv-gJ4jg0QGY9pWLBQ&amp;zoom=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Sexsmith, Michael</cp:lastModifiedBy>
  <cp:revision>3</cp:revision>
  <cp:lastPrinted>2016-08-23T14:53:00Z</cp:lastPrinted>
  <dcterms:created xsi:type="dcterms:W3CDTF">2016-08-23T14:55:00Z</dcterms:created>
  <dcterms:modified xsi:type="dcterms:W3CDTF">2016-10-12T17:55:00Z</dcterms:modified>
</cp:coreProperties>
</file>