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6C94" w14:textId="77777777" w:rsidR="00842859" w:rsidRDefault="00842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6094"/>
        <w:gridCol w:w="1553"/>
        <w:gridCol w:w="967"/>
      </w:tblGrid>
      <w:tr w:rsidR="00842859" w14:paraId="37186684" w14:textId="77777777">
        <w:trPr>
          <w:trHeight w:val="913"/>
        </w:trPr>
        <w:tc>
          <w:tcPr>
            <w:tcW w:w="1840" w:type="dxa"/>
            <w:vMerge w:val="restart"/>
          </w:tcPr>
          <w:p w14:paraId="30703DE9" w14:textId="77777777" w:rsidR="00842859" w:rsidRDefault="00000000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848DFFC" wp14:editId="2EC594C6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5D03ECCF" w14:textId="77777777" w:rsidR="00842859" w:rsidRDefault="00842859">
            <w:pPr>
              <w:jc w:val="center"/>
            </w:pPr>
          </w:p>
        </w:tc>
        <w:tc>
          <w:tcPr>
            <w:tcW w:w="7647" w:type="dxa"/>
            <w:gridSpan w:val="2"/>
          </w:tcPr>
          <w:p w14:paraId="7AA0A0E1" w14:textId="77777777" w:rsidR="00842859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7F48D637" w14:textId="77777777" w:rsidR="00842859" w:rsidRDefault="00000000">
            <w:pPr>
              <w:rPr>
                <w:b/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Course Code:      </w:t>
            </w:r>
            <w:r>
              <w:rPr>
                <w:b/>
                <w:sz w:val="28"/>
                <w:szCs w:val="28"/>
              </w:rPr>
              <w:t>BOH4M1</w:t>
            </w:r>
          </w:p>
        </w:tc>
        <w:tc>
          <w:tcPr>
            <w:tcW w:w="967" w:type="dxa"/>
          </w:tcPr>
          <w:p w14:paraId="284EED33" w14:textId="77777777" w:rsidR="00842859" w:rsidRDefault="00842859">
            <w:pPr>
              <w:jc w:val="right"/>
              <w:rPr>
                <w:b/>
                <w:sz w:val="36"/>
                <w:szCs w:val="36"/>
              </w:rPr>
            </w:pPr>
          </w:p>
          <w:p w14:paraId="76EE82AF" w14:textId="77777777" w:rsidR="00842859" w:rsidRDefault="00842859">
            <w:pPr>
              <w:jc w:val="right"/>
              <w:rPr>
                <w:sz w:val="22"/>
                <w:szCs w:val="22"/>
              </w:rPr>
            </w:pPr>
          </w:p>
        </w:tc>
      </w:tr>
      <w:tr w:rsidR="00842859" w14:paraId="0AD4B489" w14:textId="77777777">
        <w:trPr>
          <w:trHeight w:val="514"/>
        </w:trPr>
        <w:tc>
          <w:tcPr>
            <w:tcW w:w="1840" w:type="dxa"/>
            <w:vMerge/>
          </w:tcPr>
          <w:p w14:paraId="3E21A201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2B50E837" w14:textId="77777777" w:rsidR="00842859" w:rsidRDefault="008428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14:paraId="59E95661" w14:textId="77777777" w:rsidR="00842859" w:rsidRDefault="00000000">
            <w:pPr>
              <w:ind w:left="1485" w:hanging="14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</w:t>
            </w:r>
            <w:r>
              <w:rPr>
                <w:b/>
                <w:sz w:val="28"/>
                <w:szCs w:val="28"/>
              </w:rPr>
              <w:t xml:space="preserve">Business Leadership 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520" w:type="dxa"/>
            <w:gridSpan w:val="2"/>
          </w:tcPr>
          <w:p w14:paraId="67A39D41" w14:textId="77777777" w:rsidR="00842859" w:rsidRDefault="00000000">
            <w:pPr>
              <w:ind w:left="9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842859" w14:paraId="57EFBB52" w14:textId="77777777">
        <w:trPr>
          <w:trHeight w:val="514"/>
        </w:trPr>
        <w:tc>
          <w:tcPr>
            <w:tcW w:w="1840" w:type="dxa"/>
            <w:vMerge/>
          </w:tcPr>
          <w:p w14:paraId="1D1EB128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3D7F06A6" w14:textId="77777777" w:rsidR="00842859" w:rsidRDefault="008428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14:paraId="4D2EF435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      </w:t>
            </w:r>
            <w:r>
              <w:rPr>
                <w:b/>
                <w:sz w:val="28"/>
                <w:szCs w:val="28"/>
              </w:rPr>
              <w:t>Business</w:t>
            </w:r>
          </w:p>
        </w:tc>
        <w:tc>
          <w:tcPr>
            <w:tcW w:w="2520" w:type="dxa"/>
            <w:gridSpan w:val="2"/>
          </w:tcPr>
          <w:p w14:paraId="1D5B704B" w14:textId="77777777" w:rsidR="00842859" w:rsidRDefault="00842859">
            <w:pPr>
              <w:jc w:val="right"/>
              <w:rPr>
                <w:sz w:val="22"/>
                <w:szCs w:val="22"/>
              </w:rPr>
            </w:pPr>
          </w:p>
        </w:tc>
      </w:tr>
    </w:tbl>
    <w:p w14:paraId="22F21CF8" w14:textId="77777777" w:rsidR="00842859" w:rsidRDefault="00842859">
      <w:pPr>
        <w:rPr>
          <w:sz w:val="6"/>
          <w:szCs w:val="6"/>
        </w:rPr>
      </w:pPr>
    </w:p>
    <w:p w14:paraId="3D4E2A50" w14:textId="77777777" w:rsidR="00842859" w:rsidRDefault="00842859">
      <w:pPr>
        <w:rPr>
          <w:sz w:val="6"/>
          <w:szCs w:val="6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42859" w14:paraId="514B9CBA" w14:textId="77777777">
        <w:trPr>
          <w:trHeight w:val="276"/>
        </w:trPr>
        <w:tc>
          <w:tcPr>
            <w:tcW w:w="10790" w:type="dxa"/>
            <w:shd w:val="clear" w:color="auto" w:fill="E1EBF7"/>
          </w:tcPr>
          <w:p w14:paraId="7ABA1F31" w14:textId="77777777" w:rsidR="0084285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842859" w14:paraId="504EE284" w14:textId="77777777">
        <w:tc>
          <w:tcPr>
            <w:tcW w:w="10790" w:type="dxa"/>
          </w:tcPr>
          <w:p w14:paraId="5CC86436" w14:textId="77777777" w:rsidR="00842859" w:rsidRDefault="00842859">
            <w:pPr>
              <w:rPr>
                <w:sz w:val="12"/>
                <w:szCs w:val="12"/>
              </w:rPr>
            </w:pPr>
          </w:p>
          <w:p w14:paraId="0EB940E4" w14:textId="77777777" w:rsidR="00842859" w:rsidRDefault="00000000">
            <w:r>
              <w:t>This course focuses on the development of leadership skills used in managing a successful business. Students will examine the role of a leader in business, with a focus on decision making, management of group dynamics, workplace stress and conflict, motivation of employees, and planning. Effective business communication skills, ethics, and social responsibility are also emphasised.</w:t>
            </w:r>
          </w:p>
          <w:p w14:paraId="73FB1310" w14:textId="77777777" w:rsidR="00842859" w:rsidRDefault="00842859">
            <w:pPr>
              <w:rPr>
                <w:sz w:val="22"/>
                <w:szCs w:val="22"/>
              </w:rPr>
            </w:pPr>
          </w:p>
          <w:p w14:paraId="02173B69" w14:textId="77777777" w:rsidR="00842859" w:rsidRDefault="00842859">
            <w:pPr>
              <w:rPr>
                <w:sz w:val="12"/>
                <w:szCs w:val="12"/>
              </w:rPr>
            </w:pPr>
          </w:p>
        </w:tc>
      </w:tr>
    </w:tbl>
    <w:p w14:paraId="7D54C4B5" w14:textId="77777777" w:rsidR="00842859" w:rsidRDefault="00842859">
      <w:pPr>
        <w:rPr>
          <w:sz w:val="6"/>
          <w:szCs w:val="6"/>
        </w:rPr>
      </w:pPr>
    </w:p>
    <w:p w14:paraId="380B5408" w14:textId="77777777" w:rsidR="00842859" w:rsidRDefault="00842859">
      <w:pPr>
        <w:rPr>
          <w:sz w:val="6"/>
          <w:szCs w:val="6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842859" w14:paraId="0EC6C322" w14:textId="77777777">
        <w:tc>
          <w:tcPr>
            <w:tcW w:w="10790" w:type="dxa"/>
            <w:gridSpan w:val="6"/>
            <w:shd w:val="clear" w:color="auto" w:fill="E1EBF7"/>
          </w:tcPr>
          <w:p w14:paraId="25A38F8C" w14:textId="77777777" w:rsidR="0084285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</w:tc>
      </w:tr>
      <w:tr w:rsidR="00842859" w14:paraId="1F6CDDBB" w14:textId="77777777">
        <w:tc>
          <w:tcPr>
            <w:tcW w:w="10790" w:type="dxa"/>
            <w:gridSpan w:val="6"/>
          </w:tcPr>
          <w:p w14:paraId="7A389796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evaluations incorporate one or more of the achievement categories (KICA). A brief description of each category can be found </w:t>
            </w: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>. The final grade is calculated using the weighted percentages below.</w:t>
            </w:r>
          </w:p>
          <w:p w14:paraId="681C4416" w14:textId="77777777" w:rsidR="00842859" w:rsidRDefault="00842859">
            <w:pPr>
              <w:rPr>
                <w:sz w:val="12"/>
                <w:szCs w:val="12"/>
              </w:rPr>
            </w:pPr>
          </w:p>
        </w:tc>
      </w:tr>
      <w:tr w:rsidR="00842859" w14:paraId="16516615" w14:textId="77777777">
        <w:tc>
          <w:tcPr>
            <w:tcW w:w="1296" w:type="dxa"/>
          </w:tcPr>
          <w:p w14:paraId="2E830B54" w14:textId="77777777" w:rsidR="00842859" w:rsidRDefault="000000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7456586C" w14:textId="77777777" w:rsidR="00842859" w:rsidRDefault="000000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2F8B2F4E" w14:textId="77777777" w:rsidR="008428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Summative</w:t>
            </w:r>
          </w:p>
          <w:p w14:paraId="09A297C9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Evaluation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14" w:type="dxa"/>
            <w:gridSpan w:val="2"/>
          </w:tcPr>
          <w:p w14:paraId="3DA5A255" w14:textId="77777777" w:rsidR="00842859" w:rsidRDefault="000000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842859" w14:paraId="402645DB" w14:textId="77777777">
        <w:tc>
          <w:tcPr>
            <w:tcW w:w="1296" w:type="dxa"/>
            <w:vMerge w:val="restart"/>
          </w:tcPr>
          <w:p w14:paraId="4BC5E6E1" w14:textId="77777777" w:rsidR="00842859" w:rsidRDefault="00000000">
            <w:pPr>
              <w:spacing w:before="240"/>
              <w:jc w:val="center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023728DF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11" w:type="dxa"/>
          </w:tcPr>
          <w:p w14:paraId="1927B267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22F3E686" w14:textId="77777777" w:rsidR="00842859" w:rsidRDefault="00000000">
            <w:pPr>
              <w:spacing w:before="240"/>
              <w:jc w:val="center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01DF69A4" w14:textId="77777777" w:rsidR="00842859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3289" w:type="dxa"/>
            <w:vMerge w:val="restart"/>
          </w:tcPr>
          <w:p w14:paraId="72E46C93" w14:textId="77777777" w:rsidR="00842859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</w:t>
            </w:r>
          </w:p>
        </w:tc>
      </w:tr>
      <w:tr w:rsidR="00842859" w14:paraId="7229413B" w14:textId="77777777">
        <w:tc>
          <w:tcPr>
            <w:tcW w:w="1296" w:type="dxa"/>
            <w:vMerge/>
          </w:tcPr>
          <w:p w14:paraId="1752B61B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B20F197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3211" w:type="dxa"/>
          </w:tcPr>
          <w:p w14:paraId="19E10826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6902488F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17A67CFA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6915534B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42859" w14:paraId="530D6DFB" w14:textId="77777777">
        <w:tc>
          <w:tcPr>
            <w:tcW w:w="1296" w:type="dxa"/>
            <w:vMerge/>
          </w:tcPr>
          <w:p w14:paraId="33B85E3C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4303E98E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3211" w:type="dxa"/>
          </w:tcPr>
          <w:p w14:paraId="0823CA8D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601E2E28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00DD9172" w14:textId="77777777" w:rsidR="00842859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3289" w:type="dxa"/>
            <w:vMerge w:val="restart"/>
          </w:tcPr>
          <w:p w14:paraId="4F217EE1" w14:textId="77777777" w:rsidR="00842859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Exam </w:t>
            </w:r>
          </w:p>
        </w:tc>
      </w:tr>
      <w:tr w:rsidR="00842859" w14:paraId="00C4D831" w14:textId="77777777">
        <w:tc>
          <w:tcPr>
            <w:tcW w:w="1296" w:type="dxa"/>
            <w:vMerge/>
          </w:tcPr>
          <w:p w14:paraId="45411F3C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6E580D99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11" w:type="dxa"/>
          </w:tcPr>
          <w:p w14:paraId="430E8764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1F6CD4E2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2D2F9581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15874092" w14:textId="77777777" w:rsidR="00842859" w:rsidRDefault="0084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AA6774A" w14:textId="77777777" w:rsidR="00842859" w:rsidRDefault="00842859">
      <w:pPr>
        <w:rPr>
          <w:sz w:val="6"/>
          <w:szCs w:val="6"/>
        </w:rPr>
      </w:pPr>
    </w:p>
    <w:p w14:paraId="7F3B2128" w14:textId="77777777" w:rsidR="00842859" w:rsidRDefault="00842859">
      <w:pPr>
        <w:rPr>
          <w:sz w:val="6"/>
          <w:szCs w:val="6"/>
        </w:rPr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42859" w14:paraId="6B895FCE" w14:textId="77777777">
        <w:tc>
          <w:tcPr>
            <w:tcW w:w="10790" w:type="dxa"/>
            <w:shd w:val="clear" w:color="auto" w:fill="E1EBF7"/>
          </w:tcPr>
          <w:p w14:paraId="1A73E79E" w14:textId="77777777" w:rsidR="0084285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842859" w14:paraId="6BB1387E" w14:textId="77777777">
        <w:tc>
          <w:tcPr>
            <w:tcW w:w="10790" w:type="dxa"/>
          </w:tcPr>
          <w:p w14:paraId="102D3FA6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and behaviours they need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7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32EF86AB" w14:textId="77777777" w:rsidR="0084285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2A0E0CEA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  <w:p w14:paraId="781228B9" w14:textId="77777777" w:rsidR="00842859" w:rsidRDefault="00842859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08D11A36" w14:textId="77777777" w:rsidR="00842859" w:rsidRDefault="00842859">
      <w:pPr>
        <w:rPr>
          <w:sz w:val="6"/>
          <w:szCs w:val="6"/>
        </w:rPr>
      </w:pPr>
    </w:p>
    <w:p w14:paraId="58E73466" w14:textId="77777777" w:rsidR="00842859" w:rsidRDefault="00842859">
      <w:pPr>
        <w:rPr>
          <w:sz w:val="6"/>
          <w:szCs w:val="6"/>
        </w:rPr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42859" w14:paraId="707E4166" w14:textId="77777777">
        <w:tc>
          <w:tcPr>
            <w:tcW w:w="10790" w:type="dxa"/>
            <w:shd w:val="clear" w:color="auto" w:fill="E1EBF7"/>
          </w:tcPr>
          <w:p w14:paraId="38D22265" w14:textId="77777777" w:rsidR="00842859" w:rsidRDefault="00000000">
            <w:pPr>
              <w:widowControl w:val="0"/>
              <w:ind w:right="-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Materials</w:t>
            </w:r>
          </w:p>
        </w:tc>
      </w:tr>
      <w:tr w:rsidR="00842859" w14:paraId="4C46D313" w14:textId="77777777">
        <w:trPr>
          <w:trHeight w:val="654"/>
        </w:trPr>
        <w:tc>
          <w:tcPr>
            <w:tcW w:w="10790" w:type="dxa"/>
          </w:tcPr>
          <w:p w14:paraId="369FD58D" w14:textId="77777777" w:rsidR="00842859" w:rsidRDefault="00000000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2CD0407D" w14:textId="77777777" w:rsidR="00842859" w:rsidRDefault="00842859">
            <w:pPr>
              <w:rPr>
                <w:sz w:val="12"/>
                <w:szCs w:val="12"/>
              </w:rPr>
            </w:pPr>
          </w:p>
        </w:tc>
      </w:tr>
    </w:tbl>
    <w:p w14:paraId="541C6DAC" w14:textId="77777777" w:rsidR="00842859" w:rsidRDefault="00842859">
      <w:pPr>
        <w:rPr>
          <w:sz w:val="6"/>
          <w:szCs w:val="6"/>
        </w:rPr>
      </w:pPr>
    </w:p>
    <w:p w14:paraId="61A83D4B" w14:textId="77777777" w:rsidR="00842859" w:rsidRDefault="00842859">
      <w:pPr>
        <w:rPr>
          <w:sz w:val="6"/>
          <w:szCs w:val="6"/>
        </w:rPr>
      </w:pP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42859" w14:paraId="6DBCC23F" w14:textId="77777777">
        <w:tc>
          <w:tcPr>
            <w:tcW w:w="10790" w:type="dxa"/>
            <w:shd w:val="clear" w:color="auto" w:fill="E1EBF7"/>
          </w:tcPr>
          <w:p w14:paraId="0E444FF9" w14:textId="77777777" w:rsidR="0084285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842859" w14:paraId="36BF053C" w14:textId="77777777">
        <w:trPr>
          <w:trHeight w:val="2526"/>
        </w:trPr>
        <w:tc>
          <w:tcPr>
            <w:tcW w:w="10790" w:type="dxa"/>
          </w:tcPr>
          <w:p w14:paraId="7D74CCF7" w14:textId="77777777" w:rsidR="00842859" w:rsidRDefault="00000000">
            <w:pPr>
              <w:spacing w:after="80" w:line="22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</w:t>
            </w:r>
            <w:r>
              <w:rPr>
                <w:b/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The student is expected to attend class on time. Parents/guardians will be contacted if lates/attendance becomes an issue/hindrance. If the student knows about an absence in advance, they should contact the teacher.</w:t>
            </w:r>
          </w:p>
          <w:p w14:paraId="04E81718" w14:textId="77777777" w:rsidR="00842859" w:rsidRDefault="00000000">
            <w:pPr>
              <w:spacing w:after="80" w:line="22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A mark of 0 will be assigned for any work submitted that does not belong to the student. A mark of 0 will be assigned to a student who was found to have cheated. Parents/guardians will be informed.</w:t>
            </w:r>
          </w:p>
          <w:p w14:paraId="56CAB4D5" w14:textId="77777777" w:rsidR="008428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28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</w:t>
            </w:r>
            <w:r>
              <w:rPr>
                <w:b/>
                <w:color w:val="000000"/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>their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all of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 xml:space="preserve">misses an assignment or test without a legitimate explanation and documentation, marks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3988234D" w14:textId="77777777" w:rsidR="008428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Late Work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Late work may result in a deduction of marks up to and including the full value of the evaluation.</w:t>
            </w:r>
          </w:p>
        </w:tc>
      </w:tr>
    </w:tbl>
    <w:p w14:paraId="5938947B" w14:textId="77777777" w:rsidR="00842859" w:rsidRDefault="00000000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6AA509AC" w14:textId="77777777" w:rsidR="00842859" w:rsidRDefault="00842859">
      <w:pPr>
        <w:rPr>
          <w:sz w:val="6"/>
          <w:szCs w:val="6"/>
        </w:rPr>
      </w:pPr>
    </w:p>
    <w:p w14:paraId="58710744" w14:textId="77777777" w:rsidR="00842859" w:rsidRDefault="00842859">
      <w:pPr>
        <w:rPr>
          <w:sz w:val="6"/>
          <w:szCs w:val="6"/>
        </w:rPr>
      </w:pPr>
    </w:p>
    <w:p w14:paraId="0330983E" w14:textId="77777777" w:rsidR="00842859" w:rsidRDefault="00842859">
      <w:pPr>
        <w:rPr>
          <w:sz w:val="6"/>
          <w:szCs w:val="6"/>
        </w:rPr>
      </w:pPr>
    </w:p>
    <w:p w14:paraId="7A4D4282" w14:textId="77777777" w:rsidR="00842859" w:rsidRDefault="00842859">
      <w:pPr>
        <w:rPr>
          <w:sz w:val="6"/>
          <w:szCs w:val="6"/>
        </w:rPr>
      </w:pPr>
    </w:p>
    <w:p w14:paraId="00FD7A15" w14:textId="77777777" w:rsidR="00842859" w:rsidRDefault="00842859">
      <w:pPr>
        <w:rPr>
          <w:sz w:val="6"/>
          <w:szCs w:val="6"/>
        </w:rPr>
      </w:pPr>
    </w:p>
    <w:p w14:paraId="17411D9F" w14:textId="77777777" w:rsidR="00842859" w:rsidRDefault="00842859">
      <w:pPr>
        <w:rPr>
          <w:sz w:val="6"/>
          <w:szCs w:val="6"/>
        </w:rPr>
      </w:pPr>
    </w:p>
    <w:p w14:paraId="381A13C3" w14:textId="77777777" w:rsidR="00842859" w:rsidRDefault="00842859">
      <w:pPr>
        <w:rPr>
          <w:sz w:val="6"/>
          <w:szCs w:val="6"/>
        </w:rPr>
      </w:pPr>
    </w:p>
    <w:p w14:paraId="5B74EB41" w14:textId="77777777" w:rsidR="00842859" w:rsidRDefault="00842859">
      <w:pPr>
        <w:rPr>
          <w:sz w:val="6"/>
          <w:szCs w:val="6"/>
        </w:rPr>
      </w:pPr>
    </w:p>
    <w:p w14:paraId="2F7202D1" w14:textId="77777777" w:rsidR="00842859" w:rsidRDefault="00842859">
      <w:pPr>
        <w:rPr>
          <w:sz w:val="6"/>
          <w:szCs w:val="6"/>
        </w:rPr>
      </w:pPr>
    </w:p>
    <w:p w14:paraId="43E2DC79" w14:textId="77777777" w:rsidR="00842859" w:rsidRDefault="00842859">
      <w:pPr>
        <w:rPr>
          <w:sz w:val="6"/>
          <w:szCs w:val="6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842859" w14:paraId="7DBD5D52" w14:textId="77777777">
        <w:trPr>
          <w:trHeight w:val="291"/>
        </w:trPr>
        <w:tc>
          <w:tcPr>
            <w:tcW w:w="10790" w:type="dxa"/>
            <w:gridSpan w:val="4"/>
            <w:shd w:val="clear" w:color="auto" w:fill="E1EBF7"/>
          </w:tcPr>
          <w:p w14:paraId="7130F1E9" w14:textId="77777777" w:rsidR="00842859" w:rsidRDefault="00000000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lastRenderedPageBreak/>
              <w:t>Course Assessment Tasks</w:t>
            </w:r>
          </w:p>
        </w:tc>
      </w:tr>
      <w:tr w:rsidR="00842859" w14:paraId="64C9E797" w14:textId="77777777">
        <w:trPr>
          <w:trHeight w:val="237"/>
        </w:trPr>
        <w:tc>
          <w:tcPr>
            <w:tcW w:w="1973" w:type="dxa"/>
            <w:vAlign w:val="center"/>
          </w:tcPr>
          <w:p w14:paraId="64B1FF5C" w14:textId="77777777" w:rsidR="0084285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1B9E4DE8" w14:textId="77777777" w:rsidR="0084285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231F7CD3" w14:textId="77777777" w:rsidR="0084285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Major</w:t>
            </w:r>
            <w:r>
              <w:rPr>
                <w:b/>
                <w:i/>
                <w:sz w:val="22"/>
                <w:szCs w:val="22"/>
              </w:rPr>
              <w:t xml:space="preserve"> Assignments / Evaluations</w:t>
            </w:r>
          </w:p>
        </w:tc>
        <w:tc>
          <w:tcPr>
            <w:tcW w:w="1163" w:type="dxa"/>
            <w:vAlign w:val="center"/>
          </w:tcPr>
          <w:p w14:paraId="0A045F55" w14:textId="77777777" w:rsidR="0084285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842859" w14:paraId="71E8F1B0" w14:textId="77777777">
        <w:trPr>
          <w:trHeight w:val="233"/>
        </w:trPr>
        <w:tc>
          <w:tcPr>
            <w:tcW w:w="1973" w:type="dxa"/>
          </w:tcPr>
          <w:p w14:paraId="30C67009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47C4DD7D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Fundamentals</w:t>
            </w:r>
          </w:p>
          <w:p w14:paraId="6671E48B" w14:textId="77777777" w:rsidR="00842859" w:rsidRDefault="0084285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A59840F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The role of management within an organisation</w:t>
            </w:r>
          </w:p>
          <w:p w14:paraId="172C0BF1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Appropriate communication techniques related to business management</w:t>
            </w:r>
          </w:p>
          <w:p w14:paraId="49D91D2E" w14:textId="77777777" w:rsidR="00842859" w:rsidRPr="00EC6085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The impact of issues related to ethics and social responsibility on the management of organisations</w:t>
            </w:r>
          </w:p>
          <w:p w14:paraId="0FD2E3E3" w14:textId="52D17DEF" w:rsidR="00EC6085" w:rsidRDefault="00EC6085" w:rsidP="00EC6085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14:paraId="287D2BF2" w14:textId="77777777" w:rsidR="0084285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report and presentation</w:t>
            </w:r>
          </w:p>
          <w:p w14:paraId="650BAA65" w14:textId="77777777" w:rsidR="0084285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Tests/Quizzes</w:t>
            </w:r>
          </w:p>
          <w:p w14:paraId="0B94C979" w14:textId="77777777" w:rsidR="0084285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studies</w:t>
            </w:r>
          </w:p>
        </w:tc>
        <w:tc>
          <w:tcPr>
            <w:tcW w:w="1163" w:type="dxa"/>
            <w:vAlign w:val="center"/>
          </w:tcPr>
          <w:p w14:paraId="6601E632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classes</w:t>
            </w:r>
          </w:p>
        </w:tc>
      </w:tr>
      <w:tr w:rsidR="00842859" w14:paraId="03189CCE" w14:textId="77777777">
        <w:trPr>
          <w:trHeight w:val="233"/>
        </w:trPr>
        <w:tc>
          <w:tcPr>
            <w:tcW w:w="1973" w:type="dxa"/>
          </w:tcPr>
          <w:p w14:paraId="108CF1DD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0A2767C2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Leading</w:t>
            </w:r>
          </w:p>
          <w:p w14:paraId="24C420FF" w14:textId="77777777" w:rsidR="00842859" w:rsidRDefault="0084285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328DDD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Human behaviour and its impact on the workplace</w:t>
            </w:r>
          </w:p>
          <w:p w14:paraId="157905BE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Group dynamics</w:t>
            </w:r>
          </w:p>
          <w:p w14:paraId="478E0777" w14:textId="77777777" w:rsidR="00842859" w:rsidRPr="00EC6085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Leadership techniques</w:t>
            </w:r>
          </w:p>
          <w:p w14:paraId="5EDE152D" w14:textId="29414202" w:rsidR="00EC6085" w:rsidRDefault="00EC6085" w:rsidP="00EC6085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14:paraId="08DF404F" w14:textId="77777777" w:rsidR="0084285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studies</w:t>
            </w:r>
          </w:p>
          <w:p w14:paraId="77B2CBD2" w14:textId="77777777" w:rsidR="0084285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Test/quizzes</w:t>
            </w:r>
          </w:p>
        </w:tc>
        <w:tc>
          <w:tcPr>
            <w:tcW w:w="1163" w:type="dxa"/>
            <w:vAlign w:val="center"/>
          </w:tcPr>
          <w:p w14:paraId="21422F2D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classes</w:t>
            </w:r>
          </w:p>
        </w:tc>
      </w:tr>
      <w:tr w:rsidR="00842859" w14:paraId="6FDF7F58" w14:textId="77777777">
        <w:trPr>
          <w:trHeight w:val="233"/>
        </w:trPr>
        <w:tc>
          <w:tcPr>
            <w:tcW w:w="1973" w:type="dxa"/>
          </w:tcPr>
          <w:p w14:paraId="62443AF0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6E95FA8E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Challenges</w:t>
            </w:r>
          </w:p>
          <w:p w14:paraId="0ABA039D" w14:textId="77777777" w:rsidR="00842859" w:rsidRDefault="0084285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D29526A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 Effective communication within the workplace</w:t>
            </w:r>
          </w:p>
          <w:p w14:paraId="554B5EB5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management of stress and conflict; </w:t>
            </w:r>
          </w:p>
          <w:p w14:paraId="477D3A6B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motivation and a productive work environment</w:t>
            </w:r>
          </w:p>
          <w:p w14:paraId="45819A59" w14:textId="77777777" w:rsidR="00842859" w:rsidRPr="00EC6085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Strategic management</w:t>
            </w:r>
          </w:p>
          <w:p w14:paraId="2A36ED98" w14:textId="2EC137AC" w:rsidR="00EC6085" w:rsidRDefault="00EC6085" w:rsidP="00EC6085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14:paraId="1845A814" w14:textId="77777777" w:rsidR="00842859" w:rsidRDefault="000000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debate</w:t>
            </w:r>
          </w:p>
          <w:p w14:paraId="434DC229" w14:textId="77777777" w:rsidR="0084285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report</w:t>
            </w:r>
          </w:p>
          <w:p w14:paraId="191E6FE5" w14:textId="77777777" w:rsidR="0084285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studies</w:t>
            </w:r>
          </w:p>
          <w:p w14:paraId="3FB7653B" w14:textId="77777777" w:rsidR="0084285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events report and presentation </w:t>
            </w:r>
          </w:p>
        </w:tc>
        <w:tc>
          <w:tcPr>
            <w:tcW w:w="1163" w:type="dxa"/>
            <w:vAlign w:val="center"/>
          </w:tcPr>
          <w:p w14:paraId="79B35562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classes</w:t>
            </w:r>
          </w:p>
        </w:tc>
      </w:tr>
      <w:tr w:rsidR="00842859" w14:paraId="2DE272EE" w14:textId="77777777">
        <w:trPr>
          <w:trHeight w:val="233"/>
        </w:trPr>
        <w:tc>
          <w:tcPr>
            <w:tcW w:w="1973" w:type="dxa"/>
          </w:tcPr>
          <w:p w14:paraId="6C253ECA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6BE6B3E8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and Controlling</w:t>
            </w:r>
          </w:p>
          <w:p w14:paraId="0C90B41C" w14:textId="77777777" w:rsidR="00842859" w:rsidRDefault="0084285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65A4E25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Effective planning tools and techniques in a variety of situations</w:t>
            </w:r>
          </w:p>
          <w:p w14:paraId="7174AF37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strategic planning and the success of an organisation</w:t>
            </w:r>
          </w:p>
          <w:p w14:paraId="009D6778" w14:textId="77777777" w:rsidR="00842859" w:rsidRPr="00EC6085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internal and external pressures for change</w:t>
            </w:r>
          </w:p>
          <w:p w14:paraId="2472BFA7" w14:textId="180B3282" w:rsidR="00EC6085" w:rsidRDefault="00EC6085" w:rsidP="00EC6085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14:paraId="612F2815" w14:textId="77777777" w:rsidR="0084285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Test/quizzes</w:t>
            </w:r>
          </w:p>
          <w:p w14:paraId="6921933B" w14:textId="77777777" w:rsidR="0084285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Studies</w:t>
            </w:r>
          </w:p>
        </w:tc>
        <w:tc>
          <w:tcPr>
            <w:tcW w:w="1163" w:type="dxa"/>
            <w:vAlign w:val="center"/>
          </w:tcPr>
          <w:p w14:paraId="481A23F6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classes</w:t>
            </w:r>
          </w:p>
        </w:tc>
      </w:tr>
      <w:tr w:rsidR="00842859" w14:paraId="53A23169" w14:textId="77777777">
        <w:trPr>
          <w:trHeight w:val="233"/>
        </w:trPr>
        <w:tc>
          <w:tcPr>
            <w:tcW w:w="1973" w:type="dxa"/>
          </w:tcPr>
          <w:p w14:paraId="635FD0C7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6DD94499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Organising</w:t>
            </w:r>
          </w:p>
        </w:tc>
        <w:tc>
          <w:tcPr>
            <w:tcW w:w="3969" w:type="dxa"/>
          </w:tcPr>
          <w:p w14:paraId="43298769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organisational structures and management</w:t>
            </w:r>
          </w:p>
          <w:p w14:paraId="2B3C9B4A" w14:textId="77777777" w:rsidR="00842859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The changing nature of work</w:t>
            </w:r>
          </w:p>
          <w:p w14:paraId="5CA25A90" w14:textId="77777777" w:rsidR="00842859" w:rsidRPr="00EC6085" w:rsidRDefault="00000000">
            <w:pPr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Human resources within an organisation</w:t>
            </w:r>
          </w:p>
          <w:p w14:paraId="4F1E3F0C" w14:textId="0A5792AB" w:rsidR="00EC6085" w:rsidRDefault="00EC6085" w:rsidP="00EC6085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14:paraId="56658F0B" w14:textId="77777777" w:rsidR="0084285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Tests/quizzes</w:t>
            </w:r>
          </w:p>
          <w:p w14:paraId="112D711D" w14:textId="77777777" w:rsidR="0084285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studies</w:t>
            </w:r>
          </w:p>
        </w:tc>
        <w:tc>
          <w:tcPr>
            <w:tcW w:w="1163" w:type="dxa"/>
            <w:vAlign w:val="center"/>
          </w:tcPr>
          <w:p w14:paraId="17593064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classes</w:t>
            </w:r>
          </w:p>
        </w:tc>
      </w:tr>
      <w:tr w:rsidR="00842859" w14:paraId="0A71183D" w14:textId="77777777" w:rsidTr="00EC6085">
        <w:trPr>
          <w:trHeight w:val="1491"/>
        </w:trPr>
        <w:tc>
          <w:tcPr>
            <w:tcW w:w="1973" w:type="dxa"/>
          </w:tcPr>
          <w:p w14:paraId="104E751F" w14:textId="77777777" w:rsidR="0084285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2CEFCFEC" w14:textId="77777777" w:rsidR="00842859" w:rsidRDefault="00842859">
            <w:pPr>
              <w:rPr>
                <w:sz w:val="22"/>
                <w:szCs w:val="22"/>
              </w:rPr>
            </w:pPr>
          </w:p>
          <w:p w14:paraId="07086A47" w14:textId="77777777" w:rsidR="00842859" w:rsidRDefault="0084285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8E1DB97" w14:textId="77777777" w:rsidR="00842859" w:rsidRDefault="00000000">
            <w:pPr>
              <w:numPr>
                <w:ilvl w:val="0"/>
                <w:numId w:val="6"/>
              </w:numPr>
            </w:pPr>
            <w:r>
              <w:t>Business management plan</w:t>
            </w:r>
          </w:p>
        </w:tc>
        <w:tc>
          <w:tcPr>
            <w:tcW w:w="3685" w:type="dxa"/>
          </w:tcPr>
          <w:p w14:paraId="506D3E65" w14:textId="77777777" w:rsidR="00842859" w:rsidRPr="00EC608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craft a comprehensive summative plan to create and effectively manage a business of their choosing</w:t>
            </w:r>
          </w:p>
          <w:p w14:paraId="3BB219BB" w14:textId="5B791D7D" w:rsidR="00EC6085" w:rsidRPr="00EC6085" w:rsidRDefault="00EC6085" w:rsidP="00EC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Align w:val="center"/>
          </w:tcPr>
          <w:p w14:paraId="3A91E7A9" w14:textId="77777777" w:rsidR="0084285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Classes</w:t>
            </w:r>
          </w:p>
        </w:tc>
      </w:tr>
    </w:tbl>
    <w:p w14:paraId="2FBB8778" w14:textId="77777777" w:rsidR="00842859" w:rsidRDefault="00842859">
      <w:pPr>
        <w:rPr>
          <w:sz w:val="10"/>
          <w:szCs w:val="10"/>
        </w:rPr>
      </w:pPr>
    </w:p>
    <w:sectPr w:rsidR="00842859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E9E"/>
    <w:multiLevelType w:val="multilevel"/>
    <w:tmpl w:val="2EC46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97F2D"/>
    <w:multiLevelType w:val="multilevel"/>
    <w:tmpl w:val="898E82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59296D"/>
    <w:multiLevelType w:val="multilevel"/>
    <w:tmpl w:val="C5667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1A10FA"/>
    <w:multiLevelType w:val="multilevel"/>
    <w:tmpl w:val="E56277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C9092B"/>
    <w:multiLevelType w:val="multilevel"/>
    <w:tmpl w:val="CD2C8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B85FBD"/>
    <w:multiLevelType w:val="multilevel"/>
    <w:tmpl w:val="4C06F2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665040"/>
    <w:multiLevelType w:val="multilevel"/>
    <w:tmpl w:val="F502F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79263136">
    <w:abstractNumId w:val="3"/>
  </w:num>
  <w:num w:numId="2" w16cid:durableId="377752763">
    <w:abstractNumId w:val="1"/>
  </w:num>
  <w:num w:numId="3" w16cid:durableId="1960648200">
    <w:abstractNumId w:val="0"/>
  </w:num>
  <w:num w:numId="4" w16cid:durableId="1614704100">
    <w:abstractNumId w:val="6"/>
  </w:num>
  <w:num w:numId="5" w16cid:durableId="592975589">
    <w:abstractNumId w:val="2"/>
  </w:num>
  <w:num w:numId="6" w16cid:durableId="975333664">
    <w:abstractNumId w:val="4"/>
  </w:num>
  <w:num w:numId="7" w16cid:durableId="666834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59"/>
    <w:rsid w:val="00842859"/>
    <w:rsid w:val="00E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748D"/>
  <w15:docId w15:val="{744DB51C-FDD2-4A43-936A-49DFC68B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policyfunding/growsucc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cp.edu.gov.on.ca/en/assessment-evaluation/categories-of-knowledge-and-skil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Canzi</cp:lastModifiedBy>
  <cp:revision>2</cp:revision>
  <dcterms:created xsi:type="dcterms:W3CDTF">2022-09-21T15:40:00Z</dcterms:created>
  <dcterms:modified xsi:type="dcterms:W3CDTF">2022-09-21T15:41:00Z</dcterms:modified>
</cp:coreProperties>
</file>