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LKJBD1</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Japanese</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Modern Languages</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2022-2023</w:t>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learn basic Japanese from the very beginning. As such, this course is designed for </w:t>
            </w:r>
            <w:r w:rsidDel="00000000" w:rsidR="00000000" w:rsidRPr="00000000">
              <w:rPr>
                <w:rFonts w:ascii="Arial Narrow" w:cs="Arial Narrow" w:eastAsia="Arial Narrow" w:hAnsi="Arial Narrow"/>
                <w:b w:val="1"/>
                <w:sz w:val="20"/>
                <w:szCs w:val="20"/>
                <w:rtl w:val="0"/>
              </w:rPr>
              <w:t xml:space="preserve">beginners</w:t>
            </w:r>
            <w:r w:rsidDel="00000000" w:rsidR="00000000" w:rsidRPr="00000000">
              <w:rPr>
                <w:rFonts w:ascii="Arial Narrow" w:cs="Arial Narrow" w:eastAsia="Arial Narrow" w:hAnsi="Arial Narrow"/>
                <w:sz w:val="20"/>
                <w:szCs w:val="20"/>
                <w:rtl w:val="0"/>
              </w:rPr>
              <w:t xml:space="preserve"> of the Japanese language with no previous knowledge. Students will start by learning </w:t>
            </w:r>
            <w:r w:rsidDel="00000000" w:rsidR="00000000" w:rsidRPr="00000000">
              <w:rPr>
                <w:rFonts w:ascii="Arial Narrow" w:cs="Arial Narrow" w:eastAsia="Arial Narrow" w:hAnsi="Arial Narrow"/>
                <w:i w:val="1"/>
                <w:sz w:val="20"/>
                <w:szCs w:val="20"/>
                <w:rtl w:val="0"/>
              </w:rPr>
              <w:t xml:space="preserve">roomaji</w:t>
            </w:r>
            <w:r w:rsidDel="00000000" w:rsidR="00000000" w:rsidRPr="00000000">
              <w:rPr>
                <w:rFonts w:ascii="Arial Narrow" w:cs="Arial Narrow" w:eastAsia="Arial Narrow" w:hAnsi="Arial Narrow"/>
                <w:sz w:val="20"/>
                <w:szCs w:val="20"/>
                <w:rtl w:val="0"/>
              </w:rPr>
              <w:t xml:space="preserve">, which is how Japanese is written using the alphabet used in English. Students will also learn to read and write </w:t>
            </w:r>
            <w:r w:rsidDel="00000000" w:rsidR="00000000" w:rsidRPr="00000000">
              <w:rPr>
                <w:rFonts w:ascii="Arial Narrow" w:cs="Arial Narrow" w:eastAsia="Arial Narrow" w:hAnsi="Arial Narrow"/>
                <w:i w:val="1"/>
                <w:sz w:val="20"/>
                <w:szCs w:val="20"/>
                <w:rtl w:val="0"/>
              </w:rPr>
              <w:t xml:space="preserve">hiragana </w:t>
            </w:r>
            <w:r w:rsidDel="00000000" w:rsidR="00000000" w:rsidRPr="00000000">
              <w:rPr>
                <w:rFonts w:ascii="Arial Narrow" w:cs="Arial Narrow" w:eastAsia="Arial Narrow" w:hAnsi="Arial Narrow"/>
                <w:sz w:val="20"/>
                <w:szCs w:val="20"/>
                <w:rtl w:val="0"/>
              </w:rPr>
              <w:t xml:space="preserve">and </w:t>
            </w:r>
            <w:r w:rsidDel="00000000" w:rsidR="00000000" w:rsidRPr="00000000">
              <w:rPr>
                <w:rFonts w:ascii="Arial Narrow" w:cs="Arial Narrow" w:eastAsia="Arial Narrow" w:hAnsi="Arial Narrow"/>
                <w:i w:val="1"/>
                <w:sz w:val="20"/>
                <w:szCs w:val="20"/>
                <w:rtl w:val="0"/>
              </w:rPr>
              <w:t xml:space="preserve">katakana</w:t>
            </w:r>
            <w:r w:rsidDel="00000000" w:rsidR="00000000" w:rsidRPr="00000000">
              <w:rPr>
                <w:rFonts w:ascii="Arial Narrow" w:cs="Arial Narrow" w:eastAsia="Arial Narrow" w:hAnsi="Arial Narrow"/>
                <w:sz w:val="20"/>
                <w:szCs w:val="20"/>
                <w:rtl w:val="0"/>
              </w:rPr>
              <w:t xml:space="preserve">, the two Japanese “alphabets.” Students will use </w:t>
            </w:r>
            <w:r w:rsidDel="00000000" w:rsidR="00000000" w:rsidRPr="00000000">
              <w:rPr>
                <w:rFonts w:ascii="Arial Narrow" w:cs="Arial Narrow" w:eastAsia="Arial Narrow" w:hAnsi="Arial Narrow"/>
                <w:i w:val="1"/>
                <w:sz w:val="20"/>
                <w:szCs w:val="20"/>
                <w:rtl w:val="0"/>
              </w:rPr>
              <w:t xml:space="preserve">roomaji/hiragana/katakana </w:t>
            </w:r>
            <w:r w:rsidDel="00000000" w:rsidR="00000000" w:rsidRPr="00000000">
              <w:rPr>
                <w:rFonts w:ascii="Arial Narrow" w:cs="Arial Narrow" w:eastAsia="Arial Narrow" w:hAnsi="Arial Narrow"/>
                <w:sz w:val="20"/>
                <w:szCs w:val="20"/>
                <w:rtl w:val="0"/>
              </w:rPr>
              <w:t xml:space="preserve">to read and write basic Japanese expressions, vocabulary, and sentences in the polite form. Students will also learn to communicate orally with these same sentence structures. The course will also cover some aspects of Japanese culture, society, and history.</w:t>
            </w:r>
          </w:p>
        </w:tc>
      </w:tr>
    </w:tbl>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8">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strands: Writing, Reading, Listening, Speaking.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strands</w:t>
            </w:r>
          </w:p>
        </w:tc>
        <w:tc>
          <w:tcPr>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5">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6">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2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Writing</w:t>
            </w:r>
          </w:p>
        </w:tc>
        <w:tc>
          <w:tcPr>
            <w:vMerge w:val="restart"/>
            <w:vAlign w:val="center"/>
          </w:tcPr>
          <w:p w:rsidR="00000000" w:rsidDel="00000000" w:rsidP="00000000" w:rsidRDefault="00000000" w:rsidRPr="00000000" w14:paraId="00000028">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9">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2A">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C">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18%</w:t>
            </w:r>
          </w:p>
        </w:tc>
        <w:tc>
          <w:tcPr>
            <w:vAlign w:val="center"/>
          </w:tcPr>
          <w:p w:rsidR="00000000" w:rsidDel="00000000" w:rsidP="00000000" w:rsidRDefault="00000000" w:rsidRPr="00000000" w14:paraId="0000002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Reading</w:t>
            </w:r>
          </w:p>
        </w:tc>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2">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w:t>
            </w:r>
          </w:p>
        </w:tc>
        <w:tc>
          <w:tcPr>
            <w:vAlign w:val="center"/>
          </w:tcPr>
          <w:p w:rsidR="00000000" w:rsidDel="00000000" w:rsidP="00000000" w:rsidRDefault="00000000" w:rsidRPr="00000000" w14:paraId="0000003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Listening</w:t>
            </w:r>
          </w:p>
        </w:tc>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5">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36">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and Listening Exam</w:t>
            </w:r>
          </w:p>
        </w:tc>
      </w:tr>
      <w:tr>
        <w:trPr>
          <w:cantSplit w:val="0"/>
          <w:trHeight w:val="340"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Speaking</w:t>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1">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2">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3">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7">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8">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49">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E">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A">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6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6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Expressions / </w:t>
            </w:r>
            <w:r w:rsidDel="00000000" w:rsidR="00000000" w:rsidRPr="00000000">
              <w:rPr>
                <w:rFonts w:ascii="Arial Narrow" w:cs="Arial Narrow" w:eastAsia="Arial Narrow" w:hAnsi="Arial Narrow"/>
                <w:i w:val="1"/>
                <w:sz w:val="22"/>
                <w:szCs w:val="22"/>
                <w:rtl w:val="0"/>
              </w:rPr>
              <w:t xml:space="preserve">Roomaji</w:t>
            </w:r>
            <w:r w:rsidDel="00000000" w:rsidR="00000000" w:rsidRPr="00000000">
              <w:rPr>
                <w:rFonts w:ascii="Arial Narrow" w:cs="Arial Narrow" w:eastAsia="Arial Narrow" w:hAnsi="Arial Narrow"/>
                <w:sz w:val="22"/>
                <w:szCs w:val="22"/>
                <w:rtl w:val="0"/>
              </w:rPr>
              <w:t xml:space="preserve"> / Introduction to </w:t>
            </w:r>
            <w:r w:rsidDel="00000000" w:rsidR="00000000" w:rsidRPr="00000000">
              <w:rPr>
                <w:rFonts w:ascii="Arial Narrow" w:cs="Arial Narrow" w:eastAsia="Arial Narrow" w:hAnsi="Arial Narrow"/>
                <w:i w:val="1"/>
                <w:sz w:val="22"/>
                <w:szCs w:val="22"/>
                <w:rtl w:val="0"/>
              </w:rPr>
              <w:t xml:space="preserve">Hiragana</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common expressions and greetings</w:t>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how to write Japanese syllables with the English alphabet (</w:t>
            </w:r>
            <w:r w:rsidDel="00000000" w:rsidR="00000000" w:rsidRPr="00000000">
              <w:rPr>
                <w:rFonts w:ascii="Arial Narrow" w:cs="Arial Narrow" w:eastAsia="Arial Narrow" w:hAnsi="Arial Narrow"/>
                <w:i w:val="1"/>
                <w:sz w:val="22"/>
                <w:szCs w:val="22"/>
                <w:rtl w:val="0"/>
              </w:rPr>
              <w:t xml:space="preserve">roomaji</w:t>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quizzes</w:t>
            </w:r>
          </w:p>
        </w:tc>
        <w:tc>
          <w:tcPr/>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Basic Sentence Structure and Vocab / Continue </w:t>
            </w:r>
            <w:r w:rsidDel="00000000" w:rsidR="00000000" w:rsidRPr="00000000">
              <w:rPr>
                <w:rFonts w:ascii="Arial Narrow" w:cs="Arial Narrow" w:eastAsia="Arial Narrow" w:hAnsi="Arial Narrow"/>
                <w:i w:val="1"/>
                <w:sz w:val="22"/>
                <w:szCs w:val="22"/>
                <w:rtl w:val="0"/>
              </w:rPr>
              <w:t xml:space="preserve">Hiragana</w:t>
            </w:r>
            <w:r w:rsidDel="00000000" w:rsidR="00000000" w:rsidRPr="00000000">
              <w:rPr>
                <w:rtl w:val="0"/>
              </w:rPr>
            </w:r>
          </w:p>
        </w:tc>
        <w:tc>
          <w:tcPr/>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learn about particles, word order, sentence structure, affirmative/negative</w:t>
            </w:r>
          </w:p>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basic vocabulary like numbers</w:t>
            </w:r>
          </w:p>
          <w:p w:rsidR="00000000" w:rsidDel="00000000" w:rsidP="00000000" w:rsidRDefault="00000000" w:rsidRPr="00000000" w14:paraId="0000006C">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 continue learning and working with </w:t>
            </w:r>
            <w:r w:rsidDel="00000000" w:rsidR="00000000" w:rsidRPr="00000000">
              <w:rPr>
                <w:rFonts w:ascii="Arial Narrow" w:cs="Arial Narrow" w:eastAsia="Arial Narrow" w:hAnsi="Arial Narrow"/>
                <w:i w:val="1"/>
                <w:sz w:val="22"/>
                <w:szCs w:val="22"/>
                <w:rtl w:val="0"/>
              </w:rPr>
              <w:t xml:space="preserve">hiragana</w:t>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quizzes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grammar/vocab tests</w:t>
            </w:r>
          </w:p>
        </w:tc>
        <w:tc>
          <w:tcPr/>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1">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Unit 3: Family / Wrap-up </w:t>
            </w:r>
            <w:r w:rsidDel="00000000" w:rsidR="00000000" w:rsidRPr="00000000">
              <w:rPr>
                <w:rFonts w:ascii="Arial Narrow" w:cs="Arial Narrow" w:eastAsia="Arial Narrow" w:hAnsi="Arial Narrow"/>
                <w:i w:val="1"/>
                <w:sz w:val="22"/>
                <w:szCs w:val="22"/>
                <w:rtl w:val="0"/>
              </w:rPr>
              <w:t xml:space="preserve">Hiragana</w:t>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family member vocabulary (yours vs. theirs)</w:t>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learn how to ask for and give basic information about yourself and others</w:t>
            </w:r>
          </w:p>
          <w:p w:rsidR="00000000" w:rsidDel="00000000" w:rsidP="00000000" w:rsidRDefault="00000000" w:rsidRPr="00000000" w14:paraId="0000007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more particles</w:t>
            </w:r>
          </w:p>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final </w:t>
            </w:r>
            <w:r w:rsidDel="00000000" w:rsidR="00000000" w:rsidRPr="00000000">
              <w:rPr>
                <w:rFonts w:ascii="Arial Narrow" w:cs="Arial Narrow" w:eastAsia="Arial Narrow" w:hAnsi="Arial Narrow"/>
                <w:i w:val="1"/>
                <w:sz w:val="22"/>
                <w:szCs w:val="22"/>
                <w:rtl w:val="0"/>
              </w:rPr>
              <w:t xml:space="preserve">hiragana lessons</w:t>
            </w:r>
            <w:r w:rsidDel="00000000" w:rsidR="00000000" w:rsidRPr="00000000">
              <w:rPr>
                <w:rtl w:val="0"/>
              </w:rPr>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quizzes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speaking test</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writing assignment</w:t>
            </w:r>
          </w:p>
        </w:tc>
        <w:tc>
          <w:tcPr/>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Verbs / Introduction to </w:t>
            </w:r>
            <w:r w:rsidDel="00000000" w:rsidR="00000000" w:rsidRPr="00000000">
              <w:rPr>
                <w:rFonts w:ascii="Arial Narrow" w:cs="Arial Narrow" w:eastAsia="Arial Narrow" w:hAnsi="Arial Narrow"/>
                <w:i w:val="1"/>
                <w:sz w:val="22"/>
                <w:szCs w:val="22"/>
                <w:rtl w:val="0"/>
              </w:rPr>
              <w:t xml:space="preserve">Katakana</w:t>
            </w: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introduction to verb conjugation</w:t>
            </w:r>
          </w:p>
          <w:p w:rsidR="00000000" w:rsidDel="00000000" w:rsidP="00000000" w:rsidRDefault="00000000" w:rsidRPr="00000000" w14:paraId="00000080">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sz w:val="22"/>
                <w:szCs w:val="22"/>
                <w:rtl w:val="0"/>
              </w:rPr>
              <w:t xml:space="preserve">- introduction to </w:t>
            </w:r>
            <w:r w:rsidDel="00000000" w:rsidR="00000000" w:rsidRPr="00000000">
              <w:rPr>
                <w:rFonts w:ascii="Arial Narrow" w:cs="Arial Narrow" w:eastAsia="Arial Narrow" w:hAnsi="Arial Narrow"/>
                <w:i w:val="1"/>
                <w:sz w:val="22"/>
                <w:szCs w:val="22"/>
                <w:rtl w:val="0"/>
              </w:rPr>
              <w:t xml:space="preserve">katakana</w:t>
            </w:r>
          </w:p>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sz w:val="22"/>
                <w:szCs w:val="22"/>
                <w:rtl w:val="0"/>
              </w:rPr>
              <w:t xml:space="preserve">food and meals</w:t>
            </w:r>
          </w:p>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making plans</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quizzes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speaking assignment</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grammar/vocab tests</w:t>
            </w:r>
          </w:p>
        </w:tc>
        <w:tc>
          <w:tcPr/>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5: Adjectives / Existence </w:t>
            </w: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sz w:val="22"/>
                <w:szCs w:val="22"/>
                <w:rtl w:val="0"/>
              </w:rPr>
              <w:t xml:space="preserve">Wrap-up </w:t>
            </w:r>
            <w:r w:rsidDel="00000000" w:rsidR="00000000" w:rsidRPr="00000000">
              <w:rPr>
                <w:rFonts w:ascii="Arial Narrow" w:cs="Arial Narrow" w:eastAsia="Arial Narrow" w:hAnsi="Arial Narrow"/>
                <w:i w:val="1"/>
                <w:sz w:val="22"/>
                <w:szCs w:val="22"/>
                <w:rtl w:val="0"/>
              </w:rPr>
              <w:t xml:space="preserve">Katakana</w:t>
            </w:r>
            <w:r w:rsidDel="00000000" w:rsidR="00000000" w:rsidRPr="00000000">
              <w:rPr>
                <w:rtl w:val="0"/>
              </w:rPr>
            </w:r>
          </w:p>
        </w:tc>
        <w:tc>
          <w:tcPr/>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describing people’s appearance</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describing where things are</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final </w:t>
            </w:r>
            <w:r w:rsidDel="00000000" w:rsidR="00000000" w:rsidRPr="00000000">
              <w:rPr>
                <w:rFonts w:ascii="Arial Narrow" w:cs="Arial Narrow" w:eastAsia="Arial Narrow" w:hAnsi="Arial Narrow"/>
                <w:i w:val="1"/>
                <w:sz w:val="22"/>
                <w:szCs w:val="22"/>
                <w:rtl w:val="0"/>
              </w:rPr>
              <w:t xml:space="preserve">katakana</w:t>
            </w:r>
            <w:r w:rsidDel="00000000" w:rsidR="00000000" w:rsidRPr="00000000">
              <w:rPr>
                <w:rFonts w:ascii="Arial Narrow" w:cs="Arial Narrow" w:eastAsia="Arial Narrow" w:hAnsi="Arial Narrow"/>
                <w:sz w:val="22"/>
                <w:szCs w:val="22"/>
                <w:rtl w:val="0"/>
              </w:rPr>
              <w:t xml:space="preserve"> lessons</w:t>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quizzes</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writing assignment</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speaking assignment</w:t>
            </w:r>
          </w:p>
        </w:tc>
        <w:tc>
          <w:tcPr/>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speaking summative</w:t>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final exam: reading, writing, listening</w:t>
            </w:r>
          </w:p>
        </w:tc>
        <w:tc>
          <w:tcPr/>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 weeks</w:t>
            </w:r>
          </w:p>
        </w:tc>
      </w:tr>
    </w:tbl>
    <w:p w:rsidR="00000000" w:rsidDel="00000000" w:rsidP="00000000" w:rsidRDefault="00000000" w:rsidRPr="00000000" w14:paraId="00000098">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Please note that the information presented on this page may change slightly in response to the students’ needs.</w:t>
      </w:r>
    </w:p>
    <w:p w:rsidR="00000000" w:rsidDel="00000000" w:rsidP="00000000" w:rsidRDefault="00000000" w:rsidRPr="00000000" w14:paraId="0000009B">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ListParagraph">
    <w:name w:val="List Paragraph"/>
    <w:basedOn w:val="Normal"/>
    <w:uiPriority w:val="34"/>
    <w:qFormat w:val="1"/>
    <w:rsid w:val="00631A4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du.gov.on.ca/eng/policyfunding/growsuccess.pdf#page=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Gj45G/cNGp1jxEJRIUxivd9xg==">AMUW2mUR1B5DQ/mWS1l5tTp8RKgL9paaepd1apoPoOnQfL+m48sou9+Gvgl7cXOjBsnb/Pbqus/Y4mPkxeC4GEWMX49/48H4qw1rvGgGuPFKgi96Ta1zMwI=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2022-08-31T15:25:00Z</dcterms:created>
  <dc:creator>jhm</dc:creator>
</cp:coreProperties>
</file>