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PPL2O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10 Healthy Active Living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Substance use and abuse, nutrition and healthy choices, mental health and well-being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