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CG</w:t>
            </w:r>
            <w:r w:rsidDel="00000000" w:rsidR="00000000" w:rsidRPr="00000000">
              <w:rPr>
                <w:rFonts w:ascii="Arial Narrow" w:cs="Arial Narrow" w:eastAsia="Arial Narrow" w:hAnsi="Arial Narrow"/>
                <w:rtl w:val="0"/>
              </w:rPr>
              <w:t xml:space="preserve">W4U </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World Issues</w:t>
            </w:r>
            <w:r w:rsidDel="00000000" w:rsidR="00000000" w:rsidRPr="00000000">
              <w:rPr>
                <w:rFonts w:ascii="Arial Narrow" w:cs="Arial Narrow" w:eastAsia="Arial Narrow" w:hAnsi="Arial Narrow"/>
                <w:color w:val="000000"/>
                <w:rtl w:val="0"/>
              </w:rPr>
              <w:t xml:space="preserve">: A G</w:t>
            </w:r>
            <w:r w:rsidDel="00000000" w:rsidR="00000000" w:rsidRPr="00000000">
              <w:rPr>
                <w:rFonts w:ascii="Arial Narrow" w:cs="Arial Narrow" w:eastAsia="Arial Narrow" w:hAnsi="Arial Narrow"/>
                <w:rtl w:val="0"/>
              </w:rPr>
              <w:t xml:space="preserve">eographic Analysis</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416-395-3210</w:t>
            </w:r>
            <w:r w:rsidDel="00000000" w:rsidR="00000000" w:rsidRPr="00000000">
              <w:rPr>
                <w:rtl w:val="0"/>
              </w:rPr>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 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In this course, students will address the challenge of creating a more sustainable and equitable world. They will explore issues involving a wide range of topics, including economic disparities, threats to the environment, globalization, human rights, and quality of life, and will analyze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w:t>
            </w:r>
            <w:r w:rsidDel="00000000" w:rsidR="00000000" w:rsidRPr="00000000">
              <w:rPr>
                <w:rtl w:val="0"/>
              </w:rPr>
            </w:r>
          </w:p>
        </w:tc>
      </w:tr>
    </w:tbl>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9">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6">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9">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A">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B">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w:t>
            </w:r>
          </w:p>
        </w:tc>
        <w:tc>
          <w:tcPr>
            <w:vAlign w:val="center"/>
          </w:tcPr>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6">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7">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2">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3">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4">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8">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9">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A">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tbl>
      <w:tblPr>
        <w:tblStyle w:val="Table7"/>
        <w:tblW w:w="108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465"/>
        <w:gridCol w:w="1395"/>
        <w:tblGridChange w:id="0">
          <w:tblGrid>
            <w:gridCol w:w="1973"/>
            <w:gridCol w:w="3969"/>
            <w:gridCol w:w="3465"/>
            <w:gridCol w:w="1395"/>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6">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Understanding World Issues</w:t>
            </w:r>
          </w:p>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2">
            <w:pPr>
              <w:widowControl w:val="0"/>
              <w:numPr>
                <w:ilvl w:val="0"/>
                <w:numId w:val="4"/>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An introduction to World Issues and Geography</w:t>
            </w:r>
          </w:p>
          <w:p w:rsidR="00000000" w:rsidDel="00000000" w:rsidP="00000000" w:rsidRDefault="00000000" w:rsidRPr="00000000" w14:paraId="00000063">
            <w:pPr>
              <w:widowControl w:val="0"/>
              <w:numPr>
                <w:ilvl w:val="0"/>
                <w:numId w:val="4"/>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Focus will be on geographic thinking concepts and geographic perspectives as we investigate issues that arise from a global commons on a finite planet</w:t>
            </w:r>
          </w:p>
          <w:p w:rsidR="00000000" w:rsidDel="00000000" w:rsidP="00000000" w:rsidRDefault="00000000" w:rsidRPr="00000000" w14:paraId="00000064">
            <w:pPr>
              <w:widowControl w:val="0"/>
              <w:numPr>
                <w:ilvl w:val="0"/>
                <w:numId w:val="4"/>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Looking at different ways we classify the world will help you to understand the importance of location in making sense of the world in which we live. </w:t>
            </w:r>
            <w:r w:rsidDel="00000000" w:rsidR="00000000" w:rsidRPr="00000000">
              <w:rPr>
                <w:rtl w:val="0"/>
              </w:rPr>
            </w:r>
          </w:p>
        </w:tc>
        <w:tc>
          <w:tcPr/>
          <w:p w:rsidR="00000000" w:rsidDel="00000000" w:rsidP="00000000" w:rsidRDefault="00000000" w:rsidRPr="00000000" w14:paraId="00000065">
            <w:pPr>
              <w:numPr>
                <w:ilvl w:val="0"/>
                <w:numId w:val="4"/>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66">
            <w:pPr>
              <w:numPr>
                <w:ilvl w:val="0"/>
                <w:numId w:val="4"/>
              </w:numPr>
              <w:ind w:left="72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World issue elevator pitch &amp; written paragraph</w:t>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 over 4 weeks in a regular semester schedule</w:t>
            </w:r>
          </w:p>
        </w:tc>
      </w:tr>
      <w:tr>
        <w:trPr>
          <w:cantSplit w:val="0"/>
          <w:trHeight w:val="233" w:hRule="atLeast"/>
          <w:tblHeader w:val="0"/>
        </w:trPr>
        <w:tc>
          <w:tcPr/>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C">
            <w:pPr>
              <w:numPr>
                <w:ilvl w:val="0"/>
                <w:numId w:val="1"/>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Concentrate on specific world issues that affect many countries</w:t>
            </w:r>
          </w:p>
          <w:p w:rsidR="00000000" w:rsidDel="00000000" w:rsidP="00000000" w:rsidRDefault="00000000" w:rsidRPr="00000000" w14:paraId="0000006D">
            <w:pPr>
              <w:numPr>
                <w:ilvl w:val="0"/>
                <w:numId w:val="1"/>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Focus on population issues and examine areas of the world that are growing too quickly, areas that are at risk and areas experiencing population decline. </w:t>
            </w:r>
          </w:p>
          <w:p w:rsidR="00000000" w:rsidDel="00000000" w:rsidP="00000000" w:rsidRDefault="00000000" w:rsidRPr="00000000" w14:paraId="0000006E">
            <w:pPr>
              <w:numPr>
                <w:ilvl w:val="0"/>
                <w:numId w:val="1"/>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A look at government response to these issues and ask ourselves if a government has the right to regulate the size of a population through its policy. </w:t>
            </w:r>
          </w:p>
          <w:p w:rsidR="00000000" w:rsidDel="00000000" w:rsidP="00000000" w:rsidRDefault="00000000" w:rsidRPr="00000000" w14:paraId="0000006F">
            <w:pPr>
              <w:numPr>
                <w:ilvl w:val="0"/>
                <w:numId w:val="1"/>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focus will then shift to globalization: free trade; protectionism; and the role multinational corporations play in the political, economic, environmental and social characteristics of a country. </w:t>
            </w:r>
            <w:r w:rsidDel="00000000" w:rsidR="00000000" w:rsidRPr="00000000">
              <w:rPr>
                <w:rtl w:val="0"/>
              </w:rPr>
            </w:r>
          </w:p>
        </w:tc>
        <w:tc>
          <w:tcPr/>
          <w:p w:rsidR="00000000" w:rsidDel="00000000" w:rsidP="00000000" w:rsidRDefault="00000000" w:rsidRPr="00000000" w14:paraId="00000070">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71">
            <w:pPr>
              <w:numPr>
                <w:ilvl w:val="0"/>
                <w:numId w:val="1"/>
              </w:numPr>
              <w:ind w:left="72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Google my maps </w:t>
            </w:r>
          </w:p>
        </w:tc>
        <w:tc>
          <w:tcPr/>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 over 4 weeks in a regular semester schedule</w:t>
            </w:r>
          </w:p>
        </w:tc>
      </w:tr>
      <w:tr>
        <w:trPr>
          <w:cantSplit w:val="0"/>
          <w:trHeight w:val="233" w:hRule="atLeast"/>
          <w:tblHeader w:val="0"/>
        </w:trPr>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7">
            <w:pPr>
              <w:widowControl w:val="0"/>
              <w:numPr>
                <w:ilvl w:val="0"/>
                <w:numId w:val="3"/>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Focus on are many inequalities between and within countries in and we will investigate who bears the responsibility of these inequalities </w:t>
            </w:r>
          </w:p>
          <w:p w:rsidR="00000000" w:rsidDel="00000000" w:rsidP="00000000" w:rsidRDefault="00000000" w:rsidRPr="00000000" w14:paraId="00000078">
            <w:pPr>
              <w:widowControl w:val="0"/>
              <w:numPr>
                <w:ilvl w:val="0"/>
                <w:numId w:val="3"/>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A look at genocides that have occurred, as well as human rights abuses.</w:t>
            </w:r>
          </w:p>
          <w:p w:rsidR="00000000" w:rsidDel="00000000" w:rsidP="00000000" w:rsidRDefault="00000000" w:rsidRPr="00000000" w14:paraId="00000079">
            <w:pPr>
              <w:widowControl w:val="0"/>
              <w:numPr>
                <w:ilvl w:val="0"/>
                <w:numId w:val="3"/>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Health and food security will also be examined as these are pressing issues in many countries </w:t>
            </w:r>
            <w:r w:rsidDel="00000000" w:rsidR="00000000" w:rsidRPr="00000000">
              <w:rPr>
                <w:rtl w:val="0"/>
              </w:rPr>
            </w:r>
          </w:p>
        </w:tc>
        <w:tc>
          <w:tcPr/>
          <w:p w:rsidR="00000000" w:rsidDel="00000000" w:rsidP="00000000" w:rsidRDefault="00000000" w:rsidRPr="00000000" w14:paraId="0000007A">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7B">
            <w:pPr>
              <w:numPr>
                <w:ilvl w:val="0"/>
                <w:numId w:val="3"/>
              </w:numPr>
              <w:ind w:left="72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Infographic with written analysis</w:t>
            </w:r>
          </w:p>
        </w:tc>
        <w:tc>
          <w:tcPr/>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 over 4 weeks in a regular semester schedule</w:t>
            </w:r>
          </w:p>
        </w:tc>
      </w:tr>
      <w:tr>
        <w:trPr>
          <w:cantSplit w:val="0"/>
          <w:trHeight w:val="233" w:hRule="atLeast"/>
          <w:tblHeader w:val="0"/>
        </w:trPr>
        <w:tc>
          <w:tcPr/>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1">
            <w:pPr>
              <w:numPr>
                <w:ilvl w:val="0"/>
                <w:numId w:val="2"/>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examine global issues with a focus on environmental sustainability</w:t>
            </w:r>
          </w:p>
          <w:p w:rsidR="00000000" w:rsidDel="00000000" w:rsidP="00000000" w:rsidRDefault="00000000" w:rsidRPr="00000000" w14:paraId="00000082">
            <w:pPr>
              <w:numPr>
                <w:ilvl w:val="0"/>
                <w:numId w:val="2"/>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focus on how our choices affect people living in LEDC countries</w:t>
            </w:r>
          </w:p>
          <w:p w:rsidR="00000000" w:rsidDel="00000000" w:rsidP="00000000" w:rsidRDefault="00000000" w:rsidRPr="00000000" w14:paraId="00000083">
            <w:pPr>
              <w:numPr>
                <w:ilvl w:val="0"/>
                <w:numId w:val="2"/>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focus then shifts to water issues and the greatest challenge to achieving global water security. </w:t>
            </w:r>
          </w:p>
          <w:p w:rsidR="00000000" w:rsidDel="00000000" w:rsidP="00000000" w:rsidRDefault="00000000" w:rsidRPr="00000000" w14:paraId="00000084">
            <w:pPr>
              <w:numPr>
                <w:ilvl w:val="0"/>
                <w:numId w:val="2"/>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Moving on to immigration we explore the implications to refugees and immigrants when countries close their borders. </w:t>
            </w:r>
          </w:p>
          <w:p w:rsidR="00000000" w:rsidDel="00000000" w:rsidP="00000000" w:rsidRDefault="00000000" w:rsidRPr="00000000" w14:paraId="00000085">
            <w:pPr>
              <w:numPr>
                <w:ilvl w:val="0"/>
                <w:numId w:val="2"/>
              </w:numPr>
              <w:ind w:left="425.19685039370086" w:hanging="36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Emphasis then shifts to sustainability and its importance for our global community</w:t>
            </w:r>
            <w:r w:rsidDel="00000000" w:rsidR="00000000" w:rsidRPr="00000000">
              <w:rPr>
                <w:rtl w:val="0"/>
              </w:rPr>
            </w:r>
          </w:p>
        </w:tc>
        <w:tc>
          <w:tcPr/>
          <w:p w:rsidR="00000000" w:rsidDel="00000000" w:rsidP="00000000" w:rsidRDefault="00000000" w:rsidRPr="00000000" w14:paraId="00000086">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87">
            <w:pPr>
              <w:numPr>
                <w:ilvl w:val="0"/>
                <w:numId w:val="2"/>
              </w:numPr>
              <w:ind w:left="72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Magazine Article</w:t>
            </w:r>
          </w:p>
        </w:tc>
        <w:tc>
          <w:tcPr/>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 over 4 weeks in a regular semester schedule</w:t>
            </w:r>
          </w:p>
        </w:tc>
      </w:tr>
      <w:tr>
        <w:trPr>
          <w:cantSplit w:val="0"/>
          <w:trHeight w:val="233" w:hRule="atLeast"/>
          <w:tblHeader w:val="0"/>
        </w:trPr>
        <w:tc>
          <w:tcPr/>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written activity will be completed that reflects on the major issues that have been discussed throughout this course. </w:t>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final exam will be completed that reflects major concepts covered in the course.</w:t>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9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9V1xtZSTjcM5leKXjtzcUm+nA==">AMUW2mWzsIvhTx+wqOQTaiPS8FrhcI2aeNmE/45H1BuTFMO3PopAYflRRWvGmGIIxYbmMKLhh7UCx1pDFdV4M2Ec1oXVpTPLVYPLhYEdKakv05ukexakhvw=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