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CHV2</w:t>
            </w:r>
            <w:r w:rsidDel="00000000" w:rsidR="00000000" w:rsidRPr="00000000">
              <w:rPr>
                <w:rFonts w:ascii="Arial Narrow" w:cs="Arial Narrow" w:eastAsia="Arial Narrow" w:hAnsi="Arial Narrow"/>
                <w:rtl w:val="0"/>
              </w:rPr>
              <w:t xml:space="preserve">O</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Civics</w:t>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2-2023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In this course, students will explore the meaning of being an informed citizen in a democratic society. Students will learn the elements that define democracy and the meaning of democratic citizenship within a local, national and global context. In addition, students will learn about the significance of social change, as well as explore decision-making processes in our society. Students will have the opportunity to explore beliefs and to share perspectives on social matters.  </w:t>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p w:rsidR="00000000" w:rsidDel="00000000" w:rsidP="00000000" w:rsidRDefault="00000000" w:rsidRPr="00000000" w14:paraId="0000002D">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Letter of Concern &amp; Presentation</w:t>
            </w:r>
          </w:p>
        </w:tc>
      </w:tr>
      <w:tr>
        <w:trPr>
          <w:cantSplit w:val="0"/>
          <w:trHeight w:val="340" w:hRule="atLeast"/>
          <w:tblHeader w:val="0"/>
        </w:trPr>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F">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5">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8">
            <w:pPr>
              <w:spacing w:before="120" w:lineRule="auto"/>
              <w:jc w:val="center"/>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9">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40"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B">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4">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5">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6">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A">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B">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4C">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2">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8">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6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w:t>
            </w:r>
          </w:p>
          <w:p w:rsidR="00000000" w:rsidDel="00000000" w:rsidP="00000000" w:rsidRDefault="00000000" w:rsidRPr="00000000" w14:paraId="0000006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Good Citizen</w:t>
            </w:r>
          </w:p>
        </w:tc>
        <w:tc>
          <w:tcPr/>
          <w:p w:rsidR="00000000" w:rsidDel="00000000" w:rsidP="00000000" w:rsidRDefault="00000000" w:rsidRPr="00000000" w14:paraId="0000006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What is a good citizen paragraph</w:t>
            </w:r>
          </w:p>
          <w:p w:rsidR="00000000" w:rsidDel="00000000" w:rsidP="00000000" w:rsidRDefault="00000000" w:rsidRPr="00000000" w14:paraId="0000006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Civic role model Inquiry</w:t>
            </w:r>
          </w:p>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Civic Issue Research</w:t>
            </w:r>
          </w:p>
        </w:tc>
        <w:tc>
          <w:tcPr/>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6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Informed Citizen</w:t>
            </w:r>
          </w:p>
        </w:tc>
        <w:tc>
          <w:tcPr/>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Political Party web search</w:t>
            </w:r>
          </w:p>
        </w:tc>
        <w:tc>
          <w:tcPr/>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w:t>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Active Citizen</w:t>
            </w:r>
          </w:p>
        </w:tc>
        <w:tc>
          <w:tcPr/>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Evaluating our voting system</w:t>
            </w:r>
          </w:p>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Propose a new law</w:t>
            </w:r>
          </w:p>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investigating protest movements</w:t>
            </w:r>
          </w:p>
        </w:tc>
        <w:tc>
          <w:tcPr/>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7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Global Citizen</w:t>
            </w:r>
          </w:p>
        </w:tc>
        <w:tc>
          <w:tcPr/>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Evaluating our rights and responsibilities</w:t>
            </w:r>
          </w:p>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Creating a public service announcement </w:t>
            </w:r>
          </w:p>
        </w:tc>
        <w:tc>
          <w:tcPr/>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Writing a letter of concern</w:t>
            </w:r>
          </w:p>
        </w:tc>
        <w:tc>
          <w:tcPr/>
          <w:p w:rsidR="00000000" w:rsidDel="00000000" w:rsidP="00000000" w:rsidRDefault="00000000" w:rsidRPr="00000000" w14:paraId="0000008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Writing a letter of concern</w:t>
            </w:r>
          </w:p>
        </w:tc>
        <w:tc>
          <w:tcPr/>
          <w:p w:rsidR="00000000" w:rsidDel="00000000" w:rsidP="00000000" w:rsidRDefault="00000000" w:rsidRPr="00000000" w14:paraId="0000008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bl>
    <w:p w:rsidR="00000000" w:rsidDel="00000000" w:rsidP="00000000" w:rsidRDefault="00000000" w:rsidRPr="00000000" w14:paraId="00000083">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4">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5">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6">
      <w:pPr>
        <w:rPr>
          <w:rFonts w:ascii="Arial Narrow" w:cs="Arial Narrow" w:eastAsia="Arial Narrow" w:hAnsi="Arial Narrow"/>
          <w:sz w:val="10"/>
          <w:szCs w:val="1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6795135" cy="7892415"/>
                <wp:effectExtent b="0" l="0" r="0" t="0"/>
                <wp:wrapNone/>
                <wp:docPr id="4" name=""/>
                <a:graphic>
                  <a:graphicData uri="http://schemas.microsoft.com/office/word/2010/wordprocessingShape">
                    <wps:wsp>
                      <wps:cNvSpPr/>
                      <wps:cNvPr id="2" name="Shape 2"/>
                      <wps:spPr>
                        <a:xfrm>
                          <a:off x="1962720" y="0"/>
                          <a:ext cx="676656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Course Outline: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Unit 1: The Good Citizen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This unit focuses on the basic ideas and issues that are fundamental to democratic government, to democratic decision making and to democratic citizenship. Students will explore the use of power, needs and wants, conflict resolution and other concepts pertaining to citizenship.</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Unit 2: The Informed Citizen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This unit focuses on the rights and responsibilities of Canadian Citizenship and the structure of the Canadian system of Government. Students will examine and evaluate the government institutions, political processes, legal safeguards and private and public agencies that help to define democracy in Canada.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Unit 3: The Active Citizen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This unit focuses on the democratic methods that may be used by Canadian citizens to make a difference in ensuring that Canada is the type of country Canadians want. Students will examine the ways citizens can bring about change and analyze electoral systems.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Unit 4: The Global Citizen</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This unit focuses on the critical issues facing the global community and the way to defend and promote the rights and responsibilities of global citizenship. Students will identify issues such as peace, human rights, and environmental citizenship, learn and analyze the roles of the United Nations and Canada in the Global Community.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6795135" cy="7892415"/>
                <wp:effectExtent b="0" l="0" r="0" t="0"/>
                <wp:wrapNone/>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795135" cy="7892415"/>
                        </a:xfrm>
                        <a:prstGeom prst="rect"/>
                        <a:ln/>
                      </pic:spPr>
                    </pic:pic>
                  </a:graphicData>
                </a:graphic>
              </wp:anchor>
            </w:drawing>
          </mc:Fallback>
        </mc:AlternateContent>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kLzRC4RjBDKhybotpQgs3GAUOA==">AMUW2mVEpXPoj1g90HW5od/EnAfemLIi9HDTNq/5bh3U5YtRtwBs+p5C27WnqyfW6nSNoTLdptMW2wuBqbtYD80/GhDNi6WHyTb1ZxfoIX0fQZB/hxmHe7A=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2023-01-29T21:47:00Z</dcterms:created>
</cp:coreProperties>
</file>